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AC8" w14:textId="5FFF284E" w:rsidR="006764A1" w:rsidRPr="00BE59E9" w:rsidRDefault="006764A1" w:rsidP="00422848">
      <w:pPr>
        <w:jc w:val="center"/>
        <w:rPr>
          <w:rFonts w:cstheme="minorHAnsi"/>
          <w:b/>
          <w:i/>
          <w:iCs/>
          <w:color w:val="000000" w:themeColor="text1"/>
          <w:sz w:val="36"/>
          <w:szCs w:val="36"/>
        </w:rPr>
      </w:pPr>
      <w:r w:rsidRPr="00BE59E9">
        <w:rPr>
          <w:rFonts w:cstheme="minorHAnsi"/>
          <w:b/>
          <w:i/>
          <w:iCs/>
          <w:color w:val="000000" w:themeColor="text1"/>
          <w:sz w:val="36"/>
          <w:szCs w:val="36"/>
        </w:rPr>
        <w:t>Société française de graphologie</w:t>
      </w:r>
    </w:p>
    <w:p w14:paraId="035F52B8" w14:textId="45C67513" w:rsidR="00422848" w:rsidRPr="00BE59E9" w:rsidRDefault="00422848" w:rsidP="00422848">
      <w:pPr>
        <w:jc w:val="center"/>
        <w:rPr>
          <w:rFonts w:cstheme="minorHAnsi"/>
          <w:color w:val="4472C4" w:themeColor="accent1"/>
          <w:sz w:val="32"/>
          <w:szCs w:val="32"/>
        </w:rPr>
      </w:pPr>
      <w:r w:rsidRPr="00BE59E9">
        <w:rPr>
          <w:rFonts w:cstheme="minorHAnsi"/>
          <w:b/>
          <w:color w:val="4472C4" w:themeColor="accent1"/>
          <w:sz w:val="32"/>
          <w:szCs w:val="32"/>
        </w:rPr>
        <w:t>Calendrier 2023</w:t>
      </w:r>
    </w:p>
    <w:p w14:paraId="7698D499" w14:textId="4CDB5FEE" w:rsidR="00BE59E9" w:rsidRDefault="0015733D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  <w:r w:rsidRPr="00BE59E9">
        <w:rPr>
          <w:rFonts w:cstheme="minorHAnsi"/>
          <w:b/>
          <w:i/>
          <w:iCs/>
          <w:color w:val="000000" w:themeColor="text1"/>
          <w:sz w:val="32"/>
          <w:szCs w:val="32"/>
        </w:rPr>
        <w:t>Module Fondamentaux graphologiques et méthodologiques</w:t>
      </w:r>
    </w:p>
    <w:p w14:paraId="16FC195C" w14:textId="77777777" w:rsidR="00BE59E9" w:rsidRPr="00BE59E9" w:rsidRDefault="00BE59E9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6681775A" w14:textId="441862F3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</w:t>
      </w:r>
      <w:r w:rsidR="0015733D" w:rsidRPr="0098397A">
        <w:rPr>
          <w:rFonts w:cstheme="minorHAnsi"/>
          <w:sz w:val="28"/>
          <w:szCs w:val="28"/>
        </w:rPr>
        <w:t>7</w:t>
      </w:r>
      <w:r w:rsidRPr="0098397A">
        <w:rPr>
          <w:rFonts w:cstheme="minorHAnsi"/>
          <w:sz w:val="28"/>
          <w:szCs w:val="28"/>
        </w:rPr>
        <w:t>h30</w:t>
      </w:r>
    </w:p>
    <w:p w14:paraId="47901CD8" w14:textId="781CE653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Samedi   9h30-12h30</w:t>
      </w:r>
    </w:p>
    <w:p w14:paraId="68187916" w14:textId="0DEA2B9E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32"/>
          <w:szCs w:val="32"/>
          <w:u w:val="single"/>
        </w:rPr>
      </w:pPr>
    </w:p>
    <w:p w14:paraId="6B981214" w14:textId="78E57631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 xml:space="preserve">L’acte </w:t>
      </w:r>
      <w:proofErr w:type="gramStart"/>
      <w:r w:rsidRPr="0015733D">
        <w:rPr>
          <w:rFonts w:cstheme="minorHAnsi"/>
          <w:i/>
          <w:iCs/>
          <w:sz w:val="32"/>
          <w:szCs w:val="32"/>
          <w:u w:val="single"/>
        </w:rPr>
        <w:t>d’écrire,  les</w:t>
      </w:r>
      <w:proofErr w:type="gramEnd"/>
      <w:r w:rsidRPr="0015733D">
        <w:rPr>
          <w:rFonts w:cstheme="minorHAnsi"/>
          <w:i/>
          <w:iCs/>
          <w:sz w:val="32"/>
          <w:szCs w:val="32"/>
          <w:u w:val="single"/>
        </w:rPr>
        <w:t xml:space="preserve"> fondements de la graphologie</w:t>
      </w:r>
    </w:p>
    <w:p w14:paraId="0B0EE85C" w14:textId="74CD8072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6-7 janvier </w:t>
      </w:r>
      <w:r w:rsidR="0006000B"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98397A">
        <w:rPr>
          <w:rFonts w:cstheme="minorHAnsi"/>
          <w:b/>
          <w:bCs/>
          <w:sz w:val="24"/>
          <w:szCs w:val="24"/>
        </w:rPr>
        <w:t>Véronique de VILLENEUVE</w:t>
      </w:r>
      <w:r w:rsidR="00FC1814">
        <w:rPr>
          <w:rFonts w:cstheme="minorHAnsi"/>
          <w:b/>
          <w:bCs/>
          <w:sz w:val="24"/>
          <w:szCs w:val="24"/>
        </w:rPr>
        <w:t>,</w:t>
      </w:r>
      <w:r w:rsidR="0006000B" w:rsidRPr="0098397A">
        <w:rPr>
          <w:rFonts w:cstheme="minorHAnsi"/>
          <w:b/>
          <w:bCs/>
          <w:sz w:val="24"/>
          <w:szCs w:val="24"/>
        </w:rPr>
        <w:t xml:space="preserve"> Serge LASCAR</w:t>
      </w:r>
    </w:p>
    <w:p w14:paraId="678FD7BD" w14:textId="1454628D" w:rsidR="00E562CB" w:rsidRPr="0015733D" w:rsidRDefault="00E562CB" w:rsidP="00E562CB">
      <w:pPr>
        <w:rPr>
          <w:rFonts w:cstheme="minorHAnsi"/>
          <w:color w:val="4472C4" w:themeColor="accent1"/>
          <w:sz w:val="28"/>
          <w:szCs w:val="28"/>
        </w:rPr>
      </w:pPr>
    </w:p>
    <w:p w14:paraId="04557C7D" w14:textId="15F42572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l’informe à la forme</w:t>
      </w:r>
    </w:p>
    <w:p w14:paraId="4C6B3798" w14:textId="2EB7752C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564476" w:rsidRP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 xml:space="preserve">20-21 janvier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Catherine COLO</w:t>
      </w:r>
    </w:p>
    <w:p w14:paraId="742F4265" w14:textId="19F6799D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</w:t>
      </w:r>
      <w:r w:rsidR="00472C7D" w:rsidRPr="0015733D">
        <w:rPr>
          <w:rFonts w:cstheme="minorHAnsi"/>
          <w:b/>
          <w:bCs/>
          <w:sz w:val="28"/>
          <w:szCs w:val="28"/>
        </w:rPr>
        <w:t xml:space="preserve">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>3-</w:t>
      </w:r>
      <w:proofErr w:type="gramStart"/>
      <w:r w:rsidR="00472C7D" w:rsidRPr="0015733D">
        <w:rPr>
          <w:rFonts w:cstheme="minorHAnsi"/>
          <w:b/>
          <w:bCs/>
          <w:sz w:val="28"/>
          <w:szCs w:val="28"/>
        </w:rPr>
        <w:t>4  février</w:t>
      </w:r>
      <w:proofErr w:type="gramEnd"/>
      <w:r w:rsidR="00472C7D" w:rsidRPr="0015733D">
        <w:rPr>
          <w:rFonts w:cstheme="minorHAnsi"/>
          <w:b/>
          <w:bCs/>
          <w:sz w:val="28"/>
          <w:szCs w:val="28"/>
        </w:rPr>
        <w:t xml:space="preserve">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FC1814">
        <w:rPr>
          <w:rFonts w:cstheme="minorHAnsi"/>
          <w:b/>
          <w:bCs/>
          <w:sz w:val="28"/>
          <w:szCs w:val="28"/>
        </w:rPr>
        <w:t xml:space="preserve">            </w:t>
      </w:r>
      <w:r w:rsidR="00472C7D" w:rsidRPr="0098397A">
        <w:rPr>
          <w:rFonts w:cstheme="minorHAnsi"/>
          <w:b/>
          <w:bCs/>
          <w:sz w:val="24"/>
          <w:szCs w:val="24"/>
        </w:rPr>
        <w:t>Véronique de VILLENEUVE</w:t>
      </w:r>
    </w:p>
    <w:p w14:paraId="677FC612" w14:textId="5C13348E" w:rsidR="00472C7D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10-11 mars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>Catherine COLO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V</w:t>
      </w:r>
      <w:r w:rsidR="000D777B">
        <w:rPr>
          <w:rFonts w:cstheme="minorHAnsi"/>
          <w:b/>
          <w:bCs/>
          <w:color w:val="4472C4" w:themeColor="accent1"/>
          <w:sz w:val="24"/>
          <w:szCs w:val="24"/>
        </w:rPr>
        <w:t>éronique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de VILLENEUVE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p w14:paraId="666B5F8B" w14:textId="77777777" w:rsidR="00472C7D" w:rsidRPr="0015733D" w:rsidRDefault="00472C7D" w:rsidP="00E562CB">
      <w:pPr>
        <w:rPr>
          <w:rFonts w:cstheme="minorHAnsi"/>
          <w:i/>
          <w:iCs/>
          <w:sz w:val="28"/>
          <w:szCs w:val="28"/>
          <w:u w:val="single"/>
        </w:rPr>
      </w:pPr>
    </w:p>
    <w:p w14:paraId="4E50B576" w14:textId="524D52C4" w:rsidR="00472C7D" w:rsidRPr="0015733D" w:rsidRDefault="00472C7D" w:rsidP="00BE59E9">
      <w:pPr>
        <w:rPr>
          <w:rFonts w:cstheme="minorHAnsi"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courbe à la droite, de l’horizontalité à la verticalité</w:t>
      </w:r>
    </w:p>
    <w:p w14:paraId="269E9197" w14:textId="077626A6" w:rsidR="00472C7D" w:rsidRPr="0098397A" w:rsidRDefault="00472C7D" w:rsidP="00E562CB">
      <w:pPr>
        <w:rPr>
          <w:rFonts w:cstheme="minorHAnsi"/>
          <w:b/>
          <w:bCs/>
          <w:sz w:val="24"/>
          <w:szCs w:val="24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14-15 avril 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Mariana POLIVKA</w:t>
      </w:r>
    </w:p>
    <w:p w14:paraId="17502352" w14:textId="5AB55A96" w:rsidR="00472C7D" w:rsidRPr="0015733D" w:rsidRDefault="00472C7D" w:rsidP="00E562CB">
      <w:pPr>
        <w:rPr>
          <w:rFonts w:cstheme="minorHAnsi"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12-13 mai 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Christine LECAT-FAYARD</w:t>
      </w:r>
      <w:r w:rsidRPr="0015733D">
        <w:rPr>
          <w:rFonts w:cstheme="minorHAnsi"/>
          <w:color w:val="4472C4" w:themeColor="accent1"/>
          <w:sz w:val="28"/>
          <w:szCs w:val="28"/>
        </w:rPr>
        <w:tab/>
      </w:r>
    </w:p>
    <w:p w14:paraId="41C0834D" w14:textId="2BC60FA0" w:rsidR="00564476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16-17 juin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Mariana POLI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>VKA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Ch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ristine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LECAT-FAYARD</w:t>
      </w:r>
    </w:p>
    <w:p w14:paraId="0D56093B" w14:textId="77777777" w:rsidR="00564476" w:rsidRPr="0015733D" w:rsidRDefault="00564476" w:rsidP="00E562CB">
      <w:pPr>
        <w:rPr>
          <w:rFonts w:cstheme="minorHAnsi"/>
          <w:color w:val="4472C4" w:themeColor="accent1"/>
          <w:sz w:val="32"/>
          <w:szCs w:val="32"/>
          <w:u w:val="single"/>
        </w:rPr>
      </w:pPr>
    </w:p>
    <w:p w14:paraId="2D492D4E" w14:textId="7B6D068F" w:rsidR="00472C7D" w:rsidRPr="0015733D" w:rsidRDefault="00564476" w:rsidP="00BE59E9">
      <w:pPr>
        <w:rPr>
          <w:rFonts w:cstheme="minorHAnsi"/>
          <w:i/>
          <w:iCs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mobilité du geste à sa rétraction</w:t>
      </w:r>
    </w:p>
    <w:p w14:paraId="7B606884" w14:textId="287C1FF5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15-16 septembre   </w:t>
      </w:r>
      <w:r w:rsidRPr="0098397A">
        <w:rPr>
          <w:rFonts w:cstheme="minorHAnsi"/>
          <w:b/>
          <w:bCs/>
          <w:sz w:val="24"/>
          <w:szCs w:val="24"/>
        </w:rPr>
        <w:t>Myriam SURVILLE</w:t>
      </w:r>
      <w:r w:rsidRPr="0015733D">
        <w:rPr>
          <w:rFonts w:cstheme="minorHAnsi"/>
          <w:b/>
          <w:bCs/>
          <w:sz w:val="28"/>
          <w:szCs w:val="28"/>
        </w:rPr>
        <w:t xml:space="preserve"> </w:t>
      </w:r>
    </w:p>
    <w:p w14:paraId="61844AE4" w14:textId="3CE2AFA7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  <w:t xml:space="preserve">          </w:t>
      </w:r>
      <w:r w:rsidR="0098397A">
        <w:rPr>
          <w:rFonts w:cstheme="minorHAnsi"/>
          <w:b/>
          <w:bCs/>
          <w:sz w:val="28"/>
          <w:szCs w:val="28"/>
        </w:rPr>
        <w:t xml:space="preserve"> </w:t>
      </w:r>
      <w:r w:rsidRPr="0015733D">
        <w:rPr>
          <w:rFonts w:cstheme="minorHAnsi"/>
          <w:b/>
          <w:bCs/>
          <w:sz w:val="28"/>
          <w:szCs w:val="28"/>
        </w:rPr>
        <w:t xml:space="preserve">13-14 octobre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Catherine MARCHAL</w:t>
      </w:r>
    </w:p>
    <w:p w14:paraId="5E3007FD" w14:textId="51A19047" w:rsidR="00564476" w:rsidRPr="0098397A" w:rsidRDefault="00564476" w:rsidP="00E562CB">
      <w:pPr>
        <w:rPr>
          <w:rFonts w:cstheme="minorHAnsi"/>
          <w:sz w:val="24"/>
          <w:szCs w:val="24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 xml:space="preserve">conférence   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17-18 novembre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  </w:t>
      </w:r>
      <w:r w:rsidR="0098397A">
        <w:rPr>
          <w:rFonts w:cstheme="minorHAnsi"/>
          <w:color w:val="4472C4" w:themeColor="accent1"/>
          <w:sz w:val="28"/>
          <w:szCs w:val="28"/>
        </w:rPr>
        <w:tab/>
      </w:r>
      <w:r w:rsidR="00FC1814">
        <w:rPr>
          <w:rFonts w:cstheme="minorHAnsi"/>
          <w:color w:val="4472C4" w:themeColor="accent1"/>
          <w:sz w:val="28"/>
          <w:szCs w:val="28"/>
        </w:rPr>
        <w:t xml:space="preserve"> 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Myriam SURVILLE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Catherine MARCHAL</w:t>
      </w:r>
    </w:p>
    <w:p w14:paraId="404193B8" w14:textId="2ECCC6F2" w:rsidR="00564476" w:rsidRPr="0015733D" w:rsidRDefault="00564476" w:rsidP="00E562CB">
      <w:pPr>
        <w:rPr>
          <w:rFonts w:cstheme="minorHAnsi"/>
          <w:sz w:val="28"/>
          <w:szCs w:val="28"/>
        </w:rPr>
      </w:pPr>
    </w:p>
    <w:p w14:paraId="00F9083C" w14:textId="20A1A898" w:rsidR="00564476" w:rsidRPr="00A25A50" w:rsidRDefault="0098397A" w:rsidP="00BE59E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>
        <w:rPr>
          <w:rFonts w:cstheme="minorHAnsi"/>
          <w:i/>
          <w:iCs/>
          <w:sz w:val="32"/>
          <w:szCs w:val="32"/>
          <w:u w:val="single"/>
        </w:rPr>
        <w:t>Synthèse</w:t>
      </w:r>
    </w:p>
    <w:p w14:paraId="7ABA4C37" w14:textId="3E48D2D1" w:rsidR="00564476" w:rsidRPr="00A25A50" w:rsidRDefault="00564476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proofErr w:type="spellStart"/>
      <w:r w:rsidRPr="00A25A50">
        <w:rPr>
          <w:rFonts w:cstheme="minorHAnsi"/>
          <w:b/>
          <w:bCs/>
          <w:color w:val="4472C4" w:themeColor="accent1"/>
          <w:sz w:val="28"/>
          <w:szCs w:val="28"/>
        </w:rPr>
        <w:lastRenderedPageBreak/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conférencce</w:t>
      </w:r>
      <w:proofErr w:type="spellEnd"/>
      <w:proofErr w:type="gramStart"/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 1</w:t>
      </w:r>
      <w:proofErr w:type="gramEnd"/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>-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2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déc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embre   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06000B" w:rsidRPr="00A25A50">
        <w:rPr>
          <w:rFonts w:cstheme="minorHAnsi"/>
          <w:b/>
          <w:bCs/>
          <w:color w:val="4472C4" w:themeColor="accent1"/>
          <w:sz w:val="24"/>
          <w:szCs w:val="24"/>
        </w:rPr>
        <w:t>Tous les professeurs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sectPr w:rsidR="00564476" w:rsidRPr="00A2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B"/>
    <w:rsid w:val="00017C6B"/>
    <w:rsid w:val="0006000B"/>
    <w:rsid w:val="000D777B"/>
    <w:rsid w:val="000F5F9B"/>
    <w:rsid w:val="0015733D"/>
    <w:rsid w:val="003D5F20"/>
    <w:rsid w:val="00422848"/>
    <w:rsid w:val="00472C7D"/>
    <w:rsid w:val="00564476"/>
    <w:rsid w:val="006764A1"/>
    <w:rsid w:val="0098397A"/>
    <w:rsid w:val="009A7A58"/>
    <w:rsid w:val="00A25A50"/>
    <w:rsid w:val="00BE59E9"/>
    <w:rsid w:val="00E562CB"/>
    <w:rsid w:val="00F45E6F"/>
    <w:rsid w:val="00FB7340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864"/>
  <w15:chartTrackingRefBased/>
  <w15:docId w15:val="{C620C2C9-EDA2-4784-9BEA-1DC4D51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cp:lastPrinted>2022-05-16T14:25:00Z</cp:lastPrinted>
  <dcterms:created xsi:type="dcterms:W3CDTF">2022-05-18T14:28:00Z</dcterms:created>
  <dcterms:modified xsi:type="dcterms:W3CDTF">2022-05-18T14:32:00Z</dcterms:modified>
</cp:coreProperties>
</file>