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D311" w14:textId="047659D7" w:rsidR="00657FEF" w:rsidRPr="007A6C08" w:rsidRDefault="00133A84" w:rsidP="00133A84">
      <w:pPr>
        <w:pStyle w:val="NormalWeb"/>
        <w:spacing w:line="360" w:lineRule="auto"/>
        <w:contextualSpacing/>
        <w:jc w:val="center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PROGRAMME DU MODULE APPLICATIONS</w:t>
      </w:r>
    </w:p>
    <w:p w14:paraId="3823B251" w14:textId="0896E33A" w:rsidR="006756A4" w:rsidRPr="00033358" w:rsidRDefault="008E1DA1" w:rsidP="00F447F0">
      <w:pPr>
        <w:pStyle w:val="NormalWeb"/>
        <w:spacing w:line="360" w:lineRule="auto"/>
        <w:contextualSpacing/>
        <w:rPr>
          <w:rStyle w:val="lev"/>
          <w:rFonts w:asciiTheme="minorHAnsi" w:hAnsiTheme="minorHAnsi" w:cstheme="minorHAnsi"/>
          <w:color w:val="000000"/>
          <w:sz w:val="28"/>
          <w:szCs w:val="28"/>
        </w:rPr>
      </w:pP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Après avoir appris à observer une écriture en </w:t>
      </w:r>
      <w:r w:rsidR="002E6775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suivant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une méthodologie</w:t>
      </w:r>
      <w:r w:rsidR="002E6775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précise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003730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et en utilisant un vocabulaire spécifique puis à passer de l’observation à l’interprétation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, l</w:t>
      </w:r>
      <w:r w:rsidR="006756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’</w:t>
      </w:r>
      <w:r w:rsidR="00133A84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étude</w:t>
      </w:r>
      <w:r w:rsidR="006756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d’un grand nombre d’écritures 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est indispensable pour consolider </w:t>
      </w:r>
      <w:r w:rsidR="006756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l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es </w:t>
      </w:r>
      <w:r w:rsidR="00003730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bases. </w:t>
      </w:r>
      <w:r w:rsidR="00003730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C’est ce que propose le Module Applications</w:t>
      </w:r>
      <w:r w:rsidR="006756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qui comporte </w:t>
      </w:r>
      <w:r w:rsidR="006756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8 </w:t>
      </w:r>
      <w:r w:rsidR="00BF00C5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séminaires</w:t>
      </w:r>
      <w:r w:rsidR="00AB47C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756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de janvier à octobre, </w:t>
      </w:r>
      <w:r w:rsidR="00512963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le vendredi de 9h30 à 16h30</w:t>
      </w:r>
      <w:r w:rsidR="006756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14:paraId="2E373264" w14:textId="7EF2E891" w:rsidR="00BF00C5" w:rsidRPr="00033358" w:rsidRDefault="00512963" w:rsidP="006756A4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color w:val="000000"/>
          <w:sz w:val="28"/>
          <w:szCs w:val="28"/>
        </w:rPr>
      </w:pPr>
      <w:r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6 séminaires</w:t>
      </w:r>
      <w:r w:rsidR="00B02ED6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BF00C5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en </w:t>
      </w:r>
      <w:r w:rsidR="005150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présentiel</w:t>
      </w:r>
      <w:r w:rsidR="006756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et </w:t>
      </w:r>
      <w:r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2 </w:t>
      </w:r>
      <w:r w:rsidR="005150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séminaires en</w:t>
      </w:r>
      <w:r w:rsidR="00BF00C5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visioconférence</w:t>
      </w:r>
      <w:r w:rsidR="00AB6D93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zoom.</w:t>
      </w:r>
    </w:p>
    <w:p w14:paraId="762068F7" w14:textId="034F1332" w:rsidR="007A6C08" w:rsidRDefault="006756A4" w:rsidP="005150A4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>C</w:t>
      </w:r>
      <w:r w:rsidR="008E1DA1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haque séminaire </w:t>
      </w:r>
      <w:r w:rsidR="00DC1AC3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>est centré</w:t>
      </w:r>
      <w:r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sur la mise en pratique</w:t>
      </w:r>
      <w:r w:rsidR="00133A84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à partir</w:t>
      </w:r>
      <w:r w:rsidR="008E1DA1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d</w:t>
      </w:r>
      <w:r w:rsidR="00AB6D93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>e nombreux</w:t>
      </w:r>
      <w:r w:rsidR="00AB47C4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exercices oraux</w:t>
      </w:r>
      <w:r w:rsidR="00A61EB1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et écrits</w:t>
      </w:r>
      <w:r w:rsidR="008E1DA1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. </w:t>
      </w:r>
      <w:r w:rsidR="00657FEF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Ces exercices</w:t>
      </w:r>
      <w:r w:rsidR="00B02ED6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7A6C08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portent</w:t>
      </w:r>
      <w:r w:rsidR="00BF00C5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sur l’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observation de l’écriture</w:t>
      </w:r>
      <w:r w:rsidR="00EB50DE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 :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7A6C08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affiner son regard</w:t>
      </w:r>
      <w:r w:rsidR="00EB50DE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,</w:t>
      </w:r>
      <w:r w:rsidR="007A6C08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hiérarchiser 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une définition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, 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dégager les principaux syndromes, associer les espèces</w:t>
      </w:r>
      <w:r w:rsidR="00133A84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,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autant de difficultés qui s’amenuisent </w:t>
      </w:r>
      <w:proofErr w:type="gramStart"/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avec  l</w:t>
      </w:r>
      <w:r w:rsidR="00755451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e</w:t>
      </w:r>
      <w:proofErr w:type="gramEnd"/>
      <w:r w:rsidR="00755451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nombre et l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a diversité des écritures étudiées. </w:t>
      </w:r>
    </w:p>
    <w:p w14:paraId="2E83E033" w14:textId="77777777" w:rsidR="00EB50DE" w:rsidRDefault="00EB50DE" w:rsidP="005150A4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</w:p>
    <w:p w14:paraId="066FD835" w14:textId="24BB1DAC" w:rsidR="005150A4" w:rsidRPr="007A6C08" w:rsidRDefault="00657FEF" w:rsidP="005150A4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Quel est le contenu d’un compte-rendu ? Quel style adopter ? Quel</w:t>
      </w:r>
      <w:r w:rsidR="005150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fil directeur 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suivre ? Quels termes utiliser ? </w:t>
      </w:r>
      <w:r w:rsidR="005150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133A84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A</w:t>
      </w:r>
      <w:r w:rsidR="005150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utant de questions</w:t>
      </w:r>
      <w:r w:rsidR="00133A84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qui permettent une réflexion sur ce qu’est la restitution d’une étude graphologique</w:t>
      </w:r>
      <w:r w:rsidR="0003335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.</w:t>
      </w:r>
      <w:r w:rsidR="00A90BE0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</w:p>
    <w:p w14:paraId="48518256" w14:textId="37EC348F" w:rsidR="00BF00C5" w:rsidRPr="007A6C08" w:rsidRDefault="00BF00C5" w:rsidP="00AB47C4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7A6C08">
        <w:rPr>
          <w:rFonts w:asciiTheme="minorHAnsi" w:hAnsiTheme="minorHAnsi" w:cstheme="minorHAnsi"/>
          <w:sz w:val="28"/>
          <w:szCs w:val="28"/>
        </w:rPr>
        <w:t>Les écritures</w:t>
      </w:r>
      <w:r w:rsidR="00755451">
        <w:rPr>
          <w:rFonts w:asciiTheme="minorHAnsi" w:hAnsiTheme="minorHAnsi" w:cstheme="minorHAnsi"/>
          <w:sz w:val="28"/>
          <w:szCs w:val="28"/>
        </w:rPr>
        <w:t xml:space="preserve"> </w:t>
      </w:r>
      <w:r w:rsidRPr="007A6C08">
        <w:rPr>
          <w:rFonts w:asciiTheme="minorHAnsi" w:hAnsiTheme="minorHAnsi" w:cstheme="minorHAnsi"/>
          <w:sz w:val="28"/>
          <w:szCs w:val="28"/>
        </w:rPr>
        <w:t>peuvent provenir de tous types de demandes</w:t>
      </w:r>
      <w:r w:rsidR="00755451">
        <w:rPr>
          <w:rFonts w:asciiTheme="minorHAnsi" w:hAnsiTheme="minorHAnsi" w:cstheme="minorHAnsi"/>
          <w:sz w:val="28"/>
          <w:szCs w:val="28"/>
        </w:rPr>
        <w:t xml:space="preserve"> : </w:t>
      </w:r>
      <w:r w:rsidRPr="007A6C08">
        <w:rPr>
          <w:rFonts w:asciiTheme="minorHAnsi" w:hAnsiTheme="minorHAnsi" w:cstheme="minorHAnsi"/>
          <w:sz w:val="28"/>
          <w:szCs w:val="28"/>
        </w:rPr>
        <w:t xml:space="preserve">lettres de motivation en vue d’un recrutement, lettres écrites au cours d’un bilan professionnel ou provenant de demandes privées. </w:t>
      </w:r>
    </w:p>
    <w:p w14:paraId="3ECEE1C6" w14:textId="77777777" w:rsidR="00F447F0" w:rsidRDefault="00DC1D9A" w:rsidP="00F447F0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Un</w:t>
      </w:r>
      <w:r w:rsidR="00F02635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exercice</w:t>
      </w:r>
      <w:r w:rsidR="008D164F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-devoir</w:t>
      </w:r>
      <w:r w:rsidR="00BF00C5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0915E3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comportant une étude technique et un compte-rendu </w:t>
      </w:r>
      <w:r w:rsidR="006A0C38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est envoyé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D164F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par mail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avant chaque </w:t>
      </w:r>
      <w:r w:rsidR="006A0C38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séminaire,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il est </w:t>
      </w:r>
      <w:r w:rsidR="006A0C38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corrigé individuellement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avant </w:t>
      </w:r>
      <w:r w:rsidR="000915E3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d’être 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corrigé collectivement </w:t>
      </w:r>
      <w:r w:rsidR="00AB6D93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au cours du 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séminaire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. </w:t>
      </w:r>
    </w:p>
    <w:p w14:paraId="6998A855" w14:textId="1CA9BB38" w:rsidR="00A61EB1" w:rsidRPr="00F447F0" w:rsidRDefault="003E09BC" w:rsidP="00F447F0">
      <w:pPr>
        <w:pStyle w:val="NormalWeb"/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A6C08">
        <w:rPr>
          <w:rFonts w:asciiTheme="minorHAnsi" w:hAnsiTheme="minorHAnsi" w:cstheme="minorHAnsi"/>
          <w:sz w:val="28"/>
          <w:szCs w:val="28"/>
        </w:rPr>
        <w:t>Les séminaires de mars et juin qui se déroule</w:t>
      </w:r>
      <w:r w:rsidR="00AF1D93" w:rsidRPr="007A6C08">
        <w:rPr>
          <w:rFonts w:asciiTheme="minorHAnsi" w:hAnsiTheme="minorHAnsi" w:cstheme="minorHAnsi"/>
          <w:sz w:val="28"/>
          <w:szCs w:val="28"/>
        </w:rPr>
        <w:t xml:space="preserve">nt </w:t>
      </w:r>
      <w:r w:rsidRPr="007A6C08">
        <w:rPr>
          <w:rFonts w:asciiTheme="minorHAnsi" w:hAnsiTheme="minorHAnsi" w:cstheme="minorHAnsi"/>
          <w:sz w:val="28"/>
          <w:szCs w:val="28"/>
        </w:rPr>
        <w:t>en visioconférence s</w:t>
      </w:r>
      <w:r w:rsidR="00AF1D93" w:rsidRPr="007A6C08">
        <w:rPr>
          <w:rFonts w:asciiTheme="minorHAnsi" w:hAnsiTheme="minorHAnsi" w:cstheme="minorHAnsi"/>
          <w:sz w:val="28"/>
          <w:szCs w:val="28"/>
        </w:rPr>
        <w:t xml:space="preserve">ont </w:t>
      </w:r>
      <w:r w:rsidRPr="007A6C08">
        <w:rPr>
          <w:rFonts w:asciiTheme="minorHAnsi" w:hAnsiTheme="minorHAnsi" w:cstheme="minorHAnsi"/>
          <w:sz w:val="28"/>
          <w:szCs w:val="28"/>
        </w:rPr>
        <w:t xml:space="preserve"> principalement</w:t>
      </w:r>
      <w:r w:rsidR="00F447F0">
        <w:rPr>
          <w:rFonts w:asciiTheme="minorHAnsi" w:hAnsiTheme="minorHAnsi" w:cstheme="minorHAnsi"/>
          <w:sz w:val="28"/>
          <w:szCs w:val="28"/>
        </w:rPr>
        <w:t xml:space="preserve"> centrés</w:t>
      </w:r>
      <w:r w:rsidRPr="007A6C08">
        <w:rPr>
          <w:rFonts w:asciiTheme="minorHAnsi" w:hAnsiTheme="minorHAnsi" w:cstheme="minorHAnsi"/>
          <w:sz w:val="28"/>
          <w:szCs w:val="28"/>
        </w:rPr>
        <w:t xml:space="preserve"> sur l</w:t>
      </w:r>
      <w:r w:rsidR="00F447F0">
        <w:rPr>
          <w:rFonts w:asciiTheme="minorHAnsi" w:hAnsiTheme="minorHAnsi" w:cstheme="minorHAnsi"/>
          <w:sz w:val="28"/>
          <w:szCs w:val="28"/>
        </w:rPr>
        <w:t>’approfondissement d</w:t>
      </w:r>
      <w:r w:rsidRPr="007A6C08">
        <w:rPr>
          <w:rFonts w:asciiTheme="minorHAnsi" w:hAnsiTheme="minorHAnsi" w:cstheme="minorHAnsi"/>
          <w:sz w:val="28"/>
          <w:szCs w:val="28"/>
        </w:rPr>
        <w:t>es notions de métapsychologie</w:t>
      </w:r>
      <w:r w:rsidR="00A62C4D" w:rsidRPr="007A6C08">
        <w:rPr>
          <w:rFonts w:asciiTheme="minorHAnsi" w:hAnsiTheme="minorHAnsi" w:cstheme="minorHAnsi"/>
          <w:sz w:val="28"/>
          <w:szCs w:val="28"/>
        </w:rPr>
        <w:t xml:space="preserve"> abordées </w:t>
      </w:r>
      <w:r w:rsidR="00F447F0">
        <w:rPr>
          <w:rFonts w:asciiTheme="minorHAnsi" w:hAnsiTheme="minorHAnsi" w:cstheme="minorHAnsi"/>
          <w:sz w:val="28"/>
          <w:szCs w:val="28"/>
        </w:rPr>
        <w:t>au</w:t>
      </w:r>
      <w:r w:rsidR="00A62C4D" w:rsidRPr="007A6C08">
        <w:rPr>
          <w:rFonts w:asciiTheme="minorHAnsi" w:hAnsiTheme="minorHAnsi" w:cstheme="minorHAnsi"/>
          <w:sz w:val="28"/>
          <w:szCs w:val="28"/>
        </w:rPr>
        <w:t xml:space="preserve"> Module </w:t>
      </w:r>
      <w:r w:rsidR="00755451">
        <w:rPr>
          <w:rFonts w:asciiTheme="minorHAnsi" w:hAnsiTheme="minorHAnsi" w:cstheme="minorHAnsi"/>
          <w:sz w:val="28"/>
          <w:szCs w:val="28"/>
        </w:rPr>
        <w:t>Fondamentaux.</w:t>
      </w:r>
    </w:p>
    <w:sectPr w:rsidR="00A61EB1" w:rsidRPr="00F447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9CDB" w14:textId="77777777" w:rsidR="00917724" w:rsidRDefault="00917724">
      <w:pPr>
        <w:spacing w:after="0" w:line="240" w:lineRule="auto"/>
      </w:pPr>
      <w:r>
        <w:separator/>
      </w:r>
    </w:p>
  </w:endnote>
  <w:endnote w:type="continuationSeparator" w:id="0">
    <w:p w14:paraId="2C79870F" w14:textId="77777777" w:rsidR="00917724" w:rsidRDefault="0091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1683520"/>
      <w:docPartObj>
        <w:docPartGallery w:val="Page Numbers (Bottom of Page)"/>
        <w:docPartUnique/>
      </w:docPartObj>
    </w:sdtPr>
    <w:sdtContent>
      <w:p w14:paraId="4D7A8EF0" w14:textId="77777777" w:rsidR="00AD5D45" w:rsidRDefault="00F0263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CA6F6A" w14:textId="77777777" w:rsidR="00AD5D45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F3D8" w14:textId="77777777" w:rsidR="00917724" w:rsidRDefault="00917724">
      <w:pPr>
        <w:spacing w:after="0" w:line="240" w:lineRule="auto"/>
      </w:pPr>
      <w:r>
        <w:separator/>
      </w:r>
    </w:p>
  </w:footnote>
  <w:footnote w:type="continuationSeparator" w:id="0">
    <w:p w14:paraId="19468C56" w14:textId="77777777" w:rsidR="00917724" w:rsidRDefault="00917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3D1"/>
    <w:multiLevelType w:val="hybridMultilevel"/>
    <w:tmpl w:val="7FB2431E"/>
    <w:lvl w:ilvl="0" w:tplc="B43291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28C7"/>
    <w:multiLevelType w:val="hybridMultilevel"/>
    <w:tmpl w:val="24D435EC"/>
    <w:lvl w:ilvl="0" w:tplc="B24CABE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D756D"/>
    <w:multiLevelType w:val="hybridMultilevel"/>
    <w:tmpl w:val="1C065C1A"/>
    <w:lvl w:ilvl="0" w:tplc="84E4C8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01F83"/>
    <w:multiLevelType w:val="hybridMultilevel"/>
    <w:tmpl w:val="2F263A76"/>
    <w:lvl w:ilvl="0" w:tplc="7C38E5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045614">
    <w:abstractNumId w:val="0"/>
  </w:num>
  <w:num w:numId="2" w16cid:durableId="1152063300">
    <w:abstractNumId w:val="2"/>
  </w:num>
  <w:num w:numId="3" w16cid:durableId="936329424">
    <w:abstractNumId w:val="3"/>
  </w:num>
  <w:num w:numId="4" w16cid:durableId="137137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35"/>
    <w:rsid w:val="00003730"/>
    <w:rsid w:val="00033358"/>
    <w:rsid w:val="00090601"/>
    <w:rsid w:val="000915E3"/>
    <w:rsid w:val="00133A84"/>
    <w:rsid w:val="00143C00"/>
    <w:rsid w:val="00186931"/>
    <w:rsid w:val="002E6775"/>
    <w:rsid w:val="00337D0B"/>
    <w:rsid w:val="003E09BC"/>
    <w:rsid w:val="00477F72"/>
    <w:rsid w:val="00512963"/>
    <w:rsid w:val="005150A4"/>
    <w:rsid w:val="00657FEF"/>
    <w:rsid w:val="006756A4"/>
    <w:rsid w:val="006A0C38"/>
    <w:rsid w:val="00727470"/>
    <w:rsid w:val="00755451"/>
    <w:rsid w:val="007A6C08"/>
    <w:rsid w:val="00810062"/>
    <w:rsid w:val="008D164F"/>
    <w:rsid w:val="008E1DA1"/>
    <w:rsid w:val="00917724"/>
    <w:rsid w:val="00944ECF"/>
    <w:rsid w:val="00A61EB1"/>
    <w:rsid w:val="00A62C4D"/>
    <w:rsid w:val="00A90BE0"/>
    <w:rsid w:val="00AB47C4"/>
    <w:rsid w:val="00AB6D93"/>
    <w:rsid w:val="00AF1D93"/>
    <w:rsid w:val="00B02ED6"/>
    <w:rsid w:val="00BF00C5"/>
    <w:rsid w:val="00C62FB4"/>
    <w:rsid w:val="00C750D0"/>
    <w:rsid w:val="00CE4FC8"/>
    <w:rsid w:val="00CF7F3E"/>
    <w:rsid w:val="00D01B3A"/>
    <w:rsid w:val="00DC1AC3"/>
    <w:rsid w:val="00DC1D9A"/>
    <w:rsid w:val="00DF15C8"/>
    <w:rsid w:val="00EB50DE"/>
    <w:rsid w:val="00F02635"/>
    <w:rsid w:val="00F447F0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5A4A"/>
  <w15:chartTrackingRefBased/>
  <w15:docId w15:val="{23D687FB-A048-47CF-BBA3-03326226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6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26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F02635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F02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26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cp:lastPrinted>2022-10-20T19:21:00Z</cp:lastPrinted>
  <dcterms:created xsi:type="dcterms:W3CDTF">2022-10-21T07:49:00Z</dcterms:created>
  <dcterms:modified xsi:type="dcterms:W3CDTF">2022-10-21T07:49:00Z</dcterms:modified>
</cp:coreProperties>
</file>