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69C43" w14:textId="77777777" w:rsidR="00FF62DF" w:rsidRPr="006631BB" w:rsidRDefault="00FF62DF" w:rsidP="00FF62DF">
      <w:pPr>
        <w:spacing w:line="240" w:lineRule="auto"/>
        <w:contextualSpacing/>
        <w:jc w:val="center"/>
        <w:rPr>
          <w:rFonts w:cstheme="minorHAnsi"/>
          <w:b/>
          <w:color w:val="000000" w:themeColor="text1"/>
          <w:sz w:val="28"/>
          <w:szCs w:val="28"/>
        </w:rPr>
      </w:pPr>
      <w:r w:rsidRPr="006631BB">
        <w:rPr>
          <w:rFonts w:cstheme="minorHAnsi"/>
          <w:b/>
          <w:color w:val="000000" w:themeColor="text1"/>
          <w:sz w:val="28"/>
          <w:szCs w:val="28"/>
        </w:rPr>
        <w:t>Société française de graphologie</w:t>
      </w:r>
    </w:p>
    <w:p w14:paraId="1C357CDA"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Association loi 1901</w:t>
      </w:r>
    </w:p>
    <w:p w14:paraId="4B0367C0"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Reconnue d’utilité publique</w:t>
      </w:r>
    </w:p>
    <w:p w14:paraId="5CAFFF33" w14:textId="77777777" w:rsidR="00FF62DF" w:rsidRPr="006631BB" w:rsidRDefault="00FF62DF" w:rsidP="00FF62DF">
      <w:pPr>
        <w:spacing w:line="240" w:lineRule="auto"/>
        <w:contextualSpacing/>
        <w:jc w:val="center"/>
        <w:rPr>
          <w:rFonts w:cstheme="minorHAnsi"/>
          <w:color w:val="000000" w:themeColor="text1"/>
          <w:sz w:val="18"/>
          <w:szCs w:val="18"/>
        </w:rPr>
      </w:pPr>
      <w:r w:rsidRPr="006631BB">
        <w:rPr>
          <w:rFonts w:cstheme="minorHAnsi"/>
          <w:color w:val="000000" w:themeColor="text1"/>
          <w:sz w:val="18"/>
          <w:szCs w:val="18"/>
        </w:rPr>
        <w:t>5 rue Las Cases, 75007 PARIS</w:t>
      </w:r>
    </w:p>
    <w:p w14:paraId="66DE282F" w14:textId="77777777" w:rsidR="00FF62DF" w:rsidRPr="006631BB" w:rsidRDefault="00FF62DF" w:rsidP="00FF62DF">
      <w:pPr>
        <w:spacing w:line="240" w:lineRule="auto"/>
        <w:contextualSpacing/>
        <w:jc w:val="center"/>
        <w:rPr>
          <w:rFonts w:cstheme="minorHAnsi"/>
          <w:b/>
          <w:bCs/>
          <w:color w:val="000000" w:themeColor="text1"/>
        </w:rPr>
      </w:pPr>
      <w:r w:rsidRPr="006631BB">
        <w:rPr>
          <w:rFonts w:cstheme="minorHAnsi"/>
          <w:b/>
          <w:bCs/>
          <w:color w:val="000000" w:themeColor="text1"/>
        </w:rPr>
        <w:t>06 73 82 51 27</w:t>
      </w:r>
    </w:p>
    <w:p w14:paraId="73B8790C" w14:textId="77777777" w:rsidR="00FF62DF" w:rsidRPr="006631BB" w:rsidRDefault="00000000" w:rsidP="00FF62DF">
      <w:pPr>
        <w:spacing w:line="240" w:lineRule="auto"/>
        <w:contextualSpacing/>
        <w:jc w:val="center"/>
        <w:rPr>
          <w:rFonts w:cstheme="minorHAnsi"/>
          <w:b/>
          <w:bCs/>
          <w:color w:val="000000" w:themeColor="text1"/>
        </w:rPr>
      </w:pPr>
      <w:hyperlink r:id="rId6" w:history="1">
        <w:r w:rsidR="00FF62DF" w:rsidRPr="006631BB">
          <w:rPr>
            <w:rStyle w:val="Lienhypertexte"/>
            <w:rFonts w:cstheme="minorHAnsi"/>
            <w:b/>
            <w:bCs/>
            <w:color w:val="000000" w:themeColor="text1"/>
          </w:rPr>
          <w:t>www.graphologie.asso.fr</w:t>
        </w:r>
      </w:hyperlink>
    </w:p>
    <w:p w14:paraId="0708C9BC" w14:textId="77777777" w:rsidR="00FF62DF" w:rsidRPr="006631BB" w:rsidRDefault="00000000" w:rsidP="00FF62DF">
      <w:pPr>
        <w:spacing w:line="240" w:lineRule="auto"/>
        <w:contextualSpacing/>
        <w:jc w:val="center"/>
        <w:rPr>
          <w:rFonts w:cstheme="minorHAnsi"/>
          <w:b/>
          <w:bCs/>
          <w:color w:val="000000" w:themeColor="text1"/>
        </w:rPr>
      </w:pPr>
      <w:hyperlink r:id="rId7" w:history="1">
        <w:r w:rsidR="00FF62DF" w:rsidRPr="006631BB">
          <w:rPr>
            <w:rStyle w:val="Lienhypertexte"/>
            <w:rFonts w:cstheme="minorHAnsi"/>
            <w:b/>
            <w:bCs/>
          </w:rPr>
          <w:t>graphologie.asso@gmail.com</w:t>
        </w:r>
      </w:hyperlink>
    </w:p>
    <w:p w14:paraId="772FD4E3" w14:textId="77777777" w:rsidR="00FF62DF" w:rsidRPr="006631BB" w:rsidRDefault="00FF62DF" w:rsidP="00FF62DF">
      <w:pPr>
        <w:spacing w:line="240" w:lineRule="auto"/>
        <w:contextualSpacing/>
        <w:jc w:val="center"/>
        <w:rPr>
          <w:rFonts w:cstheme="minorHAnsi"/>
          <w:b/>
          <w:bCs/>
          <w:color w:val="000000" w:themeColor="text1"/>
        </w:rPr>
      </w:pPr>
    </w:p>
    <w:p w14:paraId="0106ED06" w14:textId="77777777" w:rsidR="00FF62DF" w:rsidRPr="0099758B" w:rsidRDefault="00FF62DF" w:rsidP="00FF62DF">
      <w:pPr>
        <w:spacing w:line="240" w:lineRule="auto"/>
        <w:contextualSpacing/>
        <w:jc w:val="center"/>
        <w:rPr>
          <w:rFonts w:cstheme="minorHAnsi"/>
          <w:b/>
          <w:bCs/>
          <w:color w:val="000000" w:themeColor="text1"/>
          <w:sz w:val="28"/>
          <w:szCs w:val="28"/>
        </w:rPr>
      </w:pPr>
      <w:r w:rsidRPr="0099758B">
        <w:rPr>
          <w:rFonts w:cstheme="minorHAnsi"/>
          <w:b/>
          <w:bCs/>
          <w:color w:val="000000" w:themeColor="text1"/>
          <w:sz w:val="28"/>
          <w:szCs w:val="28"/>
        </w:rPr>
        <w:t>Formation de la Société française de graphologie</w:t>
      </w:r>
    </w:p>
    <w:p w14:paraId="01BFA9AB" w14:textId="77777777" w:rsidR="00FF62DF" w:rsidRPr="0099758B" w:rsidRDefault="00FF62DF" w:rsidP="00FF62DF">
      <w:pPr>
        <w:spacing w:line="240" w:lineRule="auto"/>
        <w:contextualSpacing/>
        <w:jc w:val="center"/>
        <w:rPr>
          <w:rFonts w:cstheme="minorHAnsi"/>
          <w:b/>
          <w:bCs/>
          <w:color w:val="000000" w:themeColor="text1"/>
          <w:sz w:val="28"/>
          <w:szCs w:val="28"/>
        </w:rPr>
      </w:pPr>
      <w:r w:rsidRPr="0099758B">
        <w:rPr>
          <w:rFonts w:cstheme="minorHAnsi"/>
          <w:b/>
          <w:bCs/>
          <w:color w:val="000000" w:themeColor="text1"/>
          <w:sz w:val="28"/>
          <w:szCs w:val="28"/>
        </w:rPr>
        <w:t xml:space="preserve">Enseignement supérieur privé déclaré auprès du rectorat de Paris </w:t>
      </w:r>
    </w:p>
    <w:p w14:paraId="30DCB83A" w14:textId="77777777" w:rsidR="00FF62DF" w:rsidRPr="006631BB" w:rsidRDefault="00FF62DF" w:rsidP="00FF62DF">
      <w:pPr>
        <w:spacing w:line="240" w:lineRule="auto"/>
        <w:contextualSpacing/>
        <w:jc w:val="center"/>
        <w:rPr>
          <w:rFonts w:cstheme="minorHAnsi"/>
          <w:b/>
          <w:bCs/>
          <w:color w:val="000000" w:themeColor="text1"/>
        </w:rPr>
      </w:pPr>
    </w:p>
    <w:p w14:paraId="1E944367" w14:textId="77777777" w:rsidR="00FF62DF" w:rsidRPr="006631BB" w:rsidRDefault="00FF62DF" w:rsidP="00FF62DF">
      <w:pPr>
        <w:spacing w:line="240" w:lineRule="auto"/>
        <w:contextualSpacing/>
        <w:jc w:val="both"/>
        <w:rPr>
          <w:rFonts w:cstheme="minorHAnsi"/>
          <w:b/>
          <w:color w:val="000000" w:themeColor="text1"/>
          <w:sz w:val="24"/>
          <w:szCs w:val="24"/>
          <w:u w:val="single"/>
        </w:rPr>
      </w:pPr>
    </w:p>
    <w:p w14:paraId="38EA85B2" w14:textId="77777777" w:rsidR="00FF62DF" w:rsidRPr="006631BB" w:rsidRDefault="00FF62DF" w:rsidP="00FF62DF">
      <w:pPr>
        <w:spacing w:line="240" w:lineRule="auto"/>
        <w:contextualSpacing/>
        <w:jc w:val="center"/>
        <w:rPr>
          <w:rFonts w:cstheme="minorHAnsi"/>
          <w:b/>
          <w:color w:val="000000" w:themeColor="text1"/>
          <w:sz w:val="28"/>
          <w:szCs w:val="28"/>
          <w:u w:val="single"/>
        </w:rPr>
      </w:pPr>
      <w:r w:rsidRPr="006631BB">
        <w:rPr>
          <w:rFonts w:cstheme="minorHAnsi"/>
          <w:b/>
          <w:color w:val="000000" w:themeColor="text1"/>
          <w:sz w:val="28"/>
          <w:szCs w:val="28"/>
          <w:u w:val="single"/>
        </w:rPr>
        <w:t xml:space="preserve">MODULE FONDAMENTAUX  </w:t>
      </w:r>
    </w:p>
    <w:p w14:paraId="1817D37F" w14:textId="77777777" w:rsidR="00FF62DF" w:rsidRPr="006631BB" w:rsidRDefault="00FF62DF" w:rsidP="00FF62DF">
      <w:pPr>
        <w:spacing w:line="240" w:lineRule="auto"/>
        <w:contextualSpacing/>
        <w:jc w:val="center"/>
        <w:rPr>
          <w:rFonts w:cstheme="minorHAnsi"/>
          <w:b/>
          <w:color w:val="000000" w:themeColor="text1"/>
          <w:sz w:val="28"/>
          <w:szCs w:val="28"/>
          <w:u w:val="single"/>
        </w:rPr>
      </w:pPr>
    </w:p>
    <w:p w14:paraId="6519786A" w14:textId="7F0C188A" w:rsidR="00FF62DF" w:rsidRPr="006631BB" w:rsidRDefault="00FF62DF" w:rsidP="00FF62DF">
      <w:pPr>
        <w:spacing w:line="240" w:lineRule="auto"/>
        <w:contextualSpacing/>
        <w:jc w:val="center"/>
        <w:rPr>
          <w:rFonts w:cstheme="minorHAnsi"/>
          <w:b/>
          <w:color w:val="000000" w:themeColor="text1"/>
          <w:sz w:val="32"/>
          <w:szCs w:val="32"/>
        </w:rPr>
      </w:pPr>
      <w:r w:rsidRPr="006631BB">
        <w:rPr>
          <w:rFonts w:cstheme="minorHAnsi"/>
          <w:b/>
          <w:color w:val="000000" w:themeColor="text1"/>
          <w:sz w:val="32"/>
          <w:szCs w:val="32"/>
        </w:rPr>
        <w:t>Janvier 202</w:t>
      </w:r>
      <w:r w:rsidR="00E079A6">
        <w:rPr>
          <w:rFonts w:cstheme="minorHAnsi"/>
          <w:b/>
          <w:color w:val="000000" w:themeColor="text1"/>
          <w:sz w:val="32"/>
          <w:szCs w:val="32"/>
        </w:rPr>
        <w:t>5</w:t>
      </w:r>
      <w:r w:rsidRPr="006631BB">
        <w:rPr>
          <w:rFonts w:cstheme="minorHAnsi"/>
          <w:b/>
          <w:color w:val="000000" w:themeColor="text1"/>
          <w:sz w:val="32"/>
          <w:szCs w:val="32"/>
        </w:rPr>
        <w:t>-décembre 202</w:t>
      </w:r>
      <w:r w:rsidR="00E079A6">
        <w:rPr>
          <w:rFonts w:cstheme="minorHAnsi"/>
          <w:b/>
          <w:color w:val="000000" w:themeColor="text1"/>
          <w:sz w:val="32"/>
          <w:szCs w:val="32"/>
        </w:rPr>
        <w:t>5</w:t>
      </w:r>
    </w:p>
    <w:p w14:paraId="4A3E79FF" w14:textId="77777777" w:rsidR="00FF62DF" w:rsidRPr="006631BB" w:rsidRDefault="00FF62DF" w:rsidP="00FF62DF">
      <w:pPr>
        <w:spacing w:line="240" w:lineRule="auto"/>
        <w:contextualSpacing/>
        <w:rPr>
          <w:rFonts w:cstheme="minorHAnsi"/>
          <w:bCs/>
          <w:sz w:val="24"/>
          <w:szCs w:val="24"/>
        </w:rPr>
      </w:pPr>
    </w:p>
    <w:p w14:paraId="59DB106A" w14:textId="77777777" w:rsidR="00FF62DF" w:rsidRPr="006631BB" w:rsidRDefault="00FF62DF" w:rsidP="00FF62DF">
      <w:pPr>
        <w:spacing w:line="240" w:lineRule="auto"/>
        <w:contextualSpacing/>
        <w:rPr>
          <w:rFonts w:cstheme="minorHAnsi"/>
          <w:bCs/>
          <w:sz w:val="24"/>
          <w:szCs w:val="24"/>
          <w:u w:val="single"/>
        </w:rPr>
      </w:pPr>
    </w:p>
    <w:p w14:paraId="4411981C" w14:textId="77777777" w:rsidR="00FF62DF" w:rsidRPr="006631BB" w:rsidRDefault="00FF62DF" w:rsidP="00FF62DF">
      <w:pPr>
        <w:spacing w:line="240" w:lineRule="auto"/>
        <w:contextualSpacing/>
        <w:jc w:val="center"/>
        <w:rPr>
          <w:rFonts w:cstheme="minorHAnsi"/>
          <w:b/>
          <w:sz w:val="28"/>
          <w:szCs w:val="28"/>
          <w:u w:val="single"/>
        </w:rPr>
      </w:pPr>
      <w:r w:rsidRPr="006631BB">
        <w:rPr>
          <w:rFonts w:cstheme="minorHAnsi"/>
          <w:b/>
          <w:sz w:val="28"/>
          <w:szCs w:val="28"/>
          <w:u w:val="single"/>
        </w:rPr>
        <w:t>OBJECTIFS DU MODULE</w:t>
      </w:r>
    </w:p>
    <w:p w14:paraId="72054FB2" w14:textId="77777777" w:rsidR="00FF62DF" w:rsidRPr="006631BB" w:rsidRDefault="00FF62DF" w:rsidP="00FF62DF">
      <w:pPr>
        <w:spacing w:line="240" w:lineRule="auto"/>
        <w:contextualSpacing/>
        <w:jc w:val="center"/>
        <w:rPr>
          <w:rFonts w:cstheme="minorHAnsi"/>
          <w:b/>
          <w:sz w:val="28"/>
          <w:szCs w:val="28"/>
          <w:u w:val="single"/>
        </w:rPr>
      </w:pPr>
    </w:p>
    <w:p w14:paraId="50CF6496" w14:textId="77777777" w:rsidR="00FF62DF" w:rsidRPr="006631BB" w:rsidRDefault="00FF62DF" w:rsidP="00FF62DF">
      <w:pPr>
        <w:spacing w:line="360" w:lineRule="auto"/>
        <w:contextualSpacing/>
        <w:rPr>
          <w:rFonts w:cstheme="minorHAnsi"/>
          <w:bCs/>
          <w:sz w:val="24"/>
          <w:szCs w:val="24"/>
        </w:rPr>
      </w:pPr>
    </w:p>
    <w:p w14:paraId="3F52B153"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Acquérir les fondamentaux graphologiques, connaitre et reconnaitre les principaux signes graphiques,</w:t>
      </w:r>
    </w:p>
    <w:p w14:paraId="62698708"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Mettre en pratique une méthode conduisant aux interprétations</w:t>
      </w:r>
      <w:r w:rsidRPr="006631BB">
        <w:rPr>
          <w:rFonts w:cstheme="minorHAnsi"/>
          <w:b/>
          <w:sz w:val="28"/>
          <w:szCs w:val="28"/>
        </w:rPr>
        <w:t>.</w:t>
      </w:r>
    </w:p>
    <w:p w14:paraId="056E1B7F" w14:textId="77777777" w:rsidR="00FF62DF" w:rsidRPr="006631BB" w:rsidRDefault="00FF62DF" w:rsidP="00FF62DF">
      <w:pPr>
        <w:spacing w:line="360" w:lineRule="auto"/>
        <w:contextualSpacing/>
        <w:jc w:val="both"/>
        <w:rPr>
          <w:rFonts w:cstheme="minorHAnsi"/>
          <w:sz w:val="28"/>
          <w:szCs w:val="28"/>
        </w:rPr>
      </w:pPr>
      <w:r w:rsidRPr="006631BB">
        <w:rPr>
          <w:rFonts w:cstheme="minorHAnsi"/>
          <w:bCs/>
          <w:sz w:val="28"/>
          <w:szCs w:val="28"/>
        </w:rPr>
        <w:t xml:space="preserve">▪ </w:t>
      </w:r>
      <w:r w:rsidRPr="006631BB">
        <w:rPr>
          <w:rFonts w:cstheme="minorHAnsi"/>
          <w:sz w:val="28"/>
          <w:szCs w:val="28"/>
        </w:rPr>
        <w:t xml:space="preserve">Acquérir les premières notions de métapsychologie afin de mieux comprendre les différentes étapes de la relation à l’autre. </w:t>
      </w:r>
    </w:p>
    <w:p w14:paraId="6C218597" w14:textId="77777777" w:rsidR="00FF62DF" w:rsidRPr="006631BB" w:rsidRDefault="00FF62DF" w:rsidP="00FF62DF">
      <w:pPr>
        <w:spacing w:line="360" w:lineRule="auto"/>
        <w:contextualSpacing/>
        <w:jc w:val="both"/>
        <w:rPr>
          <w:rFonts w:cstheme="minorHAnsi"/>
          <w:sz w:val="28"/>
          <w:szCs w:val="28"/>
        </w:rPr>
      </w:pPr>
      <w:r w:rsidRPr="006631BB">
        <w:rPr>
          <w:rFonts w:cstheme="minorHAnsi"/>
          <w:bCs/>
          <w:sz w:val="28"/>
          <w:szCs w:val="28"/>
        </w:rPr>
        <w:t xml:space="preserve">▪ </w:t>
      </w:r>
      <w:r w:rsidRPr="006631BB">
        <w:rPr>
          <w:rFonts w:cstheme="minorHAnsi"/>
          <w:sz w:val="28"/>
          <w:szCs w:val="28"/>
        </w:rPr>
        <w:t xml:space="preserve">Découvrir les principaux auteurs </w:t>
      </w:r>
    </w:p>
    <w:p w14:paraId="5D0EE35F" w14:textId="77777777" w:rsidR="00FF62DF" w:rsidRPr="006631BB" w:rsidRDefault="00FF62DF" w:rsidP="00FF62DF">
      <w:pPr>
        <w:jc w:val="center"/>
        <w:rPr>
          <w:rFonts w:cstheme="minorHAnsi"/>
          <w:b/>
          <w:bCs/>
          <w:sz w:val="28"/>
          <w:szCs w:val="28"/>
          <w:u w:val="single"/>
        </w:rPr>
      </w:pPr>
    </w:p>
    <w:p w14:paraId="1F35948C" w14:textId="77777777" w:rsidR="00FF62DF" w:rsidRPr="006631BB" w:rsidRDefault="00FF62DF" w:rsidP="00FF62DF">
      <w:pPr>
        <w:jc w:val="center"/>
        <w:rPr>
          <w:rFonts w:cstheme="minorHAnsi"/>
          <w:b/>
          <w:bCs/>
          <w:sz w:val="28"/>
          <w:szCs w:val="28"/>
          <w:u w:val="single"/>
        </w:rPr>
      </w:pPr>
      <w:r w:rsidRPr="006631BB">
        <w:rPr>
          <w:rFonts w:cstheme="minorHAnsi"/>
          <w:b/>
          <w:bCs/>
          <w:sz w:val="28"/>
          <w:szCs w:val="28"/>
          <w:u w:val="single"/>
        </w:rPr>
        <w:t xml:space="preserve">MODALITES DU MODULE </w:t>
      </w:r>
    </w:p>
    <w:p w14:paraId="65907AF3" w14:textId="5755851E" w:rsidR="00FF62DF" w:rsidRDefault="00FF62DF" w:rsidP="00FF62DF">
      <w:pPr>
        <w:rPr>
          <w:rFonts w:cstheme="minorHAnsi"/>
          <w:sz w:val="28"/>
          <w:szCs w:val="28"/>
        </w:rPr>
      </w:pPr>
      <w:r w:rsidRPr="006631BB">
        <w:rPr>
          <w:rFonts w:cstheme="minorHAnsi"/>
          <w:bCs/>
          <w:sz w:val="28"/>
          <w:szCs w:val="28"/>
        </w:rPr>
        <w:t>▪</w:t>
      </w:r>
      <w:r>
        <w:rPr>
          <w:rFonts w:cstheme="minorHAnsi"/>
          <w:bCs/>
          <w:sz w:val="28"/>
          <w:szCs w:val="28"/>
        </w:rPr>
        <w:t xml:space="preserve"> </w:t>
      </w:r>
      <w:r w:rsidRPr="006B25DA">
        <w:rPr>
          <w:rFonts w:cstheme="minorHAnsi"/>
          <w:b/>
          <w:bCs/>
          <w:sz w:val="28"/>
          <w:szCs w:val="28"/>
        </w:rPr>
        <w:t>10 séminaires en visioconférence une fois par mois le</w:t>
      </w:r>
      <w:r w:rsidRPr="006631BB">
        <w:rPr>
          <w:rFonts w:cstheme="minorHAnsi"/>
          <w:sz w:val="28"/>
          <w:szCs w:val="28"/>
        </w:rPr>
        <w:t xml:space="preserve"> </w:t>
      </w:r>
      <w:r w:rsidRPr="006B25DA">
        <w:rPr>
          <w:rFonts w:cstheme="minorHAnsi"/>
          <w:b/>
          <w:bCs/>
          <w:sz w:val="28"/>
          <w:szCs w:val="28"/>
        </w:rPr>
        <w:t>vendredi 9h30-17h30 et</w:t>
      </w:r>
      <w:r w:rsidRPr="006631BB">
        <w:rPr>
          <w:rFonts w:cstheme="minorHAnsi"/>
          <w:sz w:val="28"/>
          <w:szCs w:val="28"/>
        </w:rPr>
        <w:t xml:space="preserve"> </w:t>
      </w:r>
      <w:r w:rsidRPr="006B25DA">
        <w:rPr>
          <w:rFonts w:cstheme="minorHAnsi"/>
          <w:b/>
          <w:bCs/>
          <w:sz w:val="28"/>
          <w:szCs w:val="28"/>
        </w:rPr>
        <w:t>le samedi</w:t>
      </w:r>
      <w:r>
        <w:rPr>
          <w:rFonts w:cstheme="minorHAnsi"/>
          <w:sz w:val="28"/>
          <w:szCs w:val="28"/>
        </w:rPr>
        <w:t xml:space="preserve"> </w:t>
      </w:r>
      <w:r w:rsidRPr="006B25DA">
        <w:rPr>
          <w:rFonts w:cstheme="minorHAnsi"/>
          <w:b/>
          <w:bCs/>
          <w:sz w:val="28"/>
          <w:szCs w:val="28"/>
        </w:rPr>
        <w:t>9h30-12h30</w:t>
      </w:r>
      <w:r w:rsidRPr="006631BB">
        <w:rPr>
          <w:rFonts w:cstheme="minorHAnsi"/>
          <w:sz w:val="28"/>
          <w:szCs w:val="28"/>
        </w:rPr>
        <w:t xml:space="preserve"> </w:t>
      </w:r>
    </w:p>
    <w:p w14:paraId="5B20CD86" w14:textId="48063B5D" w:rsidR="00D665E7" w:rsidRPr="00FF62DF" w:rsidRDefault="00D665E7" w:rsidP="00FF62DF">
      <w:pPr>
        <w:rPr>
          <w:rFonts w:cstheme="minorHAnsi"/>
          <w:bCs/>
          <w:sz w:val="28"/>
          <w:szCs w:val="28"/>
        </w:rPr>
      </w:pPr>
      <w:r>
        <w:rPr>
          <w:rFonts w:cstheme="minorHAnsi"/>
          <w:sz w:val="28"/>
          <w:szCs w:val="28"/>
        </w:rPr>
        <w:t xml:space="preserve">ET </w:t>
      </w:r>
    </w:p>
    <w:p w14:paraId="3E7361D3" w14:textId="49934DC8" w:rsidR="00FF62DF" w:rsidRPr="00FF62DF" w:rsidRDefault="00FF62DF" w:rsidP="00FF62DF">
      <w:pPr>
        <w:spacing w:line="360" w:lineRule="auto"/>
        <w:contextualSpacing/>
        <w:jc w:val="both"/>
        <w:rPr>
          <w:rFonts w:cstheme="minorHAnsi"/>
          <w:sz w:val="28"/>
          <w:szCs w:val="28"/>
        </w:rPr>
      </w:pPr>
      <w:r w:rsidRPr="006631BB">
        <w:rPr>
          <w:rFonts w:cstheme="minorHAnsi"/>
          <w:bCs/>
          <w:sz w:val="28"/>
          <w:szCs w:val="28"/>
        </w:rPr>
        <w:t xml:space="preserve"> ▪ </w:t>
      </w:r>
      <w:r w:rsidRPr="006B25DA">
        <w:rPr>
          <w:rFonts w:cstheme="minorHAnsi"/>
          <w:b/>
          <w:bCs/>
          <w:sz w:val="28"/>
          <w:szCs w:val="28"/>
        </w:rPr>
        <w:t>2 séminaires en présentiel</w:t>
      </w:r>
      <w:r w:rsidR="006B25DA" w:rsidRPr="006B25DA">
        <w:rPr>
          <w:rFonts w:cstheme="minorHAnsi"/>
          <w:b/>
          <w:bCs/>
          <w:sz w:val="28"/>
          <w:szCs w:val="28"/>
        </w:rPr>
        <w:t xml:space="preserve">, </w:t>
      </w:r>
      <w:r w:rsidRPr="006B25DA">
        <w:rPr>
          <w:rFonts w:cstheme="minorHAnsi"/>
          <w:b/>
          <w:bCs/>
          <w:sz w:val="28"/>
          <w:szCs w:val="28"/>
        </w:rPr>
        <w:t>7 rue de Poitiers 75007,</w:t>
      </w:r>
      <w:r>
        <w:rPr>
          <w:rFonts w:cstheme="minorHAnsi"/>
          <w:sz w:val="28"/>
          <w:szCs w:val="28"/>
        </w:rPr>
        <w:t xml:space="preserve"> </w:t>
      </w:r>
      <w:r w:rsidRPr="006B25DA">
        <w:rPr>
          <w:rFonts w:cstheme="minorHAnsi"/>
          <w:b/>
          <w:bCs/>
          <w:sz w:val="28"/>
          <w:szCs w:val="28"/>
        </w:rPr>
        <w:t>le vendredi de 9h30 à 16h30</w:t>
      </w:r>
    </w:p>
    <w:p w14:paraId="6B7CAE98" w14:textId="77777777" w:rsidR="00FF62DF" w:rsidRPr="006631BB" w:rsidRDefault="00FF62DF" w:rsidP="00FF62DF">
      <w:pPr>
        <w:spacing w:line="360" w:lineRule="auto"/>
        <w:contextualSpacing/>
        <w:rPr>
          <w:rFonts w:cstheme="minorHAnsi"/>
          <w:bCs/>
          <w:sz w:val="28"/>
          <w:szCs w:val="28"/>
        </w:rPr>
      </w:pPr>
      <w:r w:rsidRPr="006631BB">
        <w:rPr>
          <w:rFonts w:cstheme="minorHAnsi"/>
          <w:bCs/>
          <w:sz w:val="28"/>
          <w:szCs w:val="28"/>
        </w:rPr>
        <w:t>▪ Des exercices écrits donnés à chaque séminaire, corrigés individuellement et collectivement.</w:t>
      </w:r>
    </w:p>
    <w:p w14:paraId="6DBB0CC1" w14:textId="77777777" w:rsidR="00FF62DF" w:rsidRDefault="00FF62DF" w:rsidP="00FF62DF">
      <w:pPr>
        <w:spacing w:line="240" w:lineRule="auto"/>
        <w:contextualSpacing/>
        <w:jc w:val="center"/>
        <w:rPr>
          <w:rFonts w:cstheme="minorHAnsi"/>
          <w:bCs/>
          <w:sz w:val="28"/>
          <w:szCs w:val="28"/>
        </w:rPr>
      </w:pPr>
    </w:p>
    <w:p w14:paraId="5F1995A2" w14:textId="77777777" w:rsidR="00FF62DF" w:rsidRDefault="00FF62DF" w:rsidP="00FF62DF">
      <w:pPr>
        <w:spacing w:line="240" w:lineRule="auto"/>
        <w:contextualSpacing/>
        <w:jc w:val="center"/>
        <w:rPr>
          <w:rFonts w:cstheme="minorHAnsi"/>
          <w:b/>
          <w:bCs/>
          <w:sz w:val="28"/>
          <w:szCs w:val="28"/>
          <w:u w:val="single"/>
        </w:rPr>
      </w:pPr>
    </w:p>
    <w:p w14:paraId="387FDB2A" w14:textId="77777777" w:rsidR="00FF62DF" w:rsidRDefault="00FF62DF" w:rsidP="00FF62DF">
      <w:pPr>
        <w:spacing w:line="240" w:lineRule="auto"/>
        <w:contextualSpacing/>
        <w:jc w:val="center"/>
        <w:rPr>
          <w:rFonts w:cstheme="minorHAnsi"/>
          <w:b/>
          <w:bCs/>
          <w:sz w:val="28"/>
          <w:szCs w:val="28"/>
          <w:u w:val="single"/>
        </w:rPr>
      </w:pPr>
    </w:p>
    <w:p w14:paraId="6E6CB690" w14:textId="77777777" w:rsidR="00FF62DF" w:rsidRDefault="00FF62DF" w:rsidP="00FF62DF">
      <w:pPr>
        <w:spacing w:line="240" w:lineRule="auto"/>
        <w:contextualSpacing/>
        <w:jc w:val="center"/>
        <w:rPr>
          <w:rFonts w:cstheme="minorHAnsi"/>
          <w:b/>
          <w:bCs/>
          <w:sz w:val="28"/>
          <w:szCs w:val="28"/>
          <w:u w:val="single"/>
        </w:rPr>
      </w:pPr>
    </w:p>
    <w:p w14:paraId="5575E553" w14:textId="77777777" w:rsidR="00FF62DF" w:rsidRDefault="00FF62DF" w:rsidP="00FF62DF">
      <w:pPr>
        <w:spacing w:line="240" w:lineRule="auto"/>
        <w:contextualSpacing/>
        <w:jc w:val="center"/>
        <w:rPr>
          <w:rFonts w:cstheme="minorHAnsi"/>
          <w:b/>
          <w:bCs/>
          <w:sz w:val="28"/>
          <w:szCs w:val="28"/>
          <w:u w:val="single"/>
        </w:rPr>
      </w:pPr>
    </w:p>
    <w:p w14:paraId="0A710504" w14:textId="5BA49F08" w:rsidR="00FF62DF" w:rsidRPr="006631BB" w:rsidRDefault="00FF62DF" w:rsidP="00FF62DF">
      <w:pPr>
        <w:spacing w:line="240" w:lineRule="auto"/>
        <w:contextualSpacing/>
        <w:jc w:val="center"/>
        <w:rPr>
          <w:rFonts w:cstheme="minorHAnsi"/>
          <w:b/>
          <w:bCs/>
          <w:sz w:val="28"/>
          <w:szCs w:val="28"/>
          <w:u w:val="single"/>
        </w:rPr>
      </w:pPr>
      <w:r w:rsidRPr="006631BB">
        <w:rPr>
          <w:rFonts w:cstheme="minorHAnsi"/>
          <w:b/>
          <w:bCs/>
          <w:sz w:val="28"/>
          <w:szCs w:val="28"/>
          <w:u w:val="single"/>
        </w:rPr>
        <w:t xml:space="preserve">PROGRAMME DU MODULE </w:t>
      </w:r>
    </w:p>
    <w:p w14:paraId="2CDA2426" w14:textId="77777777" w:rsidR="00FF62DF" w:rsidRPr="006631BB" w:rsidRDefault="00FF62DF" w:rsidP="00FF62DF">
      <w:pPr>
        <w:spacing w:line="240" w:lineRule="auto"/>
        <w:contextualSpacing/>
        <w:jc w:val="center"/>
        <w:rPr>
          <w:rFonts w:cstheme="minorHAnsi"/>
        </w:rPr>
      </w:pPr>
    </w:p>
    <w:p w14:paraId="47A99A66"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color w:val="000000" w:themeColor="text1"/>
          <w:sz w:val="28"/>
          <w:szCs w:val="28"/>
        </w:rPr>
        <w:t xml:space="preserve">SEMINAIRE 1 </w:t>
      </w:r>
    </w:p>
    <w:p w14:paraId="509517AA"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02B9C215"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L’acte d’écrire, les fondements de la graphologie</w:t>
      </w:r>
    </w:p>
    <w:p w14:paraId="2B5753A1"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50302394"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61D1B84F" w14:textId="77777777" w:rsidR="00FF62DF" w:rsidRPr="006631BB" w:rsidRDefault="00FF62DF" w:rsidP="00FF62DF">
      <w:pPr>
        <w:spacing w:line="240" w:lineRule="auto"/>
        <w:contextualSpacing/>
        <w:jc w:val="center"/>
        <w:rPr>
          <w:rFonts w:cstheme="minorHAnsi"/>
          <w:bCs/>
          <w:sz w:val="32"/>
          <w:szCs w:val="32"/>
        </w:rPr>
      </w:pPr>
    </w:p>
    <w:p w14:paraId="45989CD8"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SEMINAIRES 2 ET 3</w:t>
      </w:r>
    </w:p>
    <w:p w14:paraId="0AC5E4C3" w14:textId="63908736"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 xml:space="preserve">EN </w:t>
      </w:r>
      <w:r>
        <w:rPr>
          <w:rFonts w:cstheme="minorHAnsi"/>
          <w:bCs/>
          <w:iCs/>
          <w:sz w:val="28"/>
          <w:szCs w:val="28"/>
        </w:rPr>
        <w:t>VISIOCONFERENCE</w:t>
      </w:r>
    </w:p>
    <w:p w14:paraId="64E5BB98"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De l’informe à la forme</w:t>
      </w:r>
    </w:p>
    <w:p w14:paraId="5C5A9D3E" w14:textId="77777777" w:rsidR="00FF62DF" w:rsidRPr="006631BB" w:rsidRDefault="00FF62DF" w:rsidP="00FF62DF">
      <w:pPr>
        <w:jc w:val="both"/>
        <w:rPr>
          <w:rFonts w:cstheme="minorHAnsi"/>
          <w:i/>
          <w:iCs/>
          <w:sz w:val="24"/>
          <w:szCs w:val="24"/>
        </w:rPr>
      </w:pPr>
      <w:r w:rsidRPr="006631BB">
        <w:rPr>
          <w:rFonts w:cstheme="minorHAnsi"/>
          <w:i/>
          <w:iCs/>
          <w:sz w:val="24"/>
          <w:szCs w:val="24"/>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1B4F4A5D"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4 </w:t>
      </w:r>
    </w:p>
    <w:p w14:paraId="1951E795" w14:textId="1BBE1FEC" w:rsidR="00FF62DF" w:rsidRPr="006B25DA" w:rsidRDefault="00FF62DF" w:rsidP="006B25DA">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762E04E2" w14:textId="77777777" w:rsidR="00FF62DF" w:rsidRPr="006631BB" w:rsidRDefault="00FF62DF" w:rsidP="00FF62DF">
      <w:pPr>
        <w:jc w:val="both"/>
        <w:rPr>
          <w:rFonts w:cstheme="minorHAnsi"/>
          <w:i/>
          <w:iCs/>
          <w:sz w:val="24"/>
          <w:szCs w:val="24"/>
        </w:rPr>
      </w:pPr>
      <w:r w:rsidRPr="006631BB">
        <w:rPr>
          <w:rFonts w:cstheme="minorHAnsi"/>
          <w:i/>
          <w:iCs/>
          <w:sz w:val="24"/>
          <w:szCs w:val="24"/>
        </w:rPr>
        <w:t xml:space="preserve">Le séminaire reprend les notions abordées aux séminaires 2 et 3, propose un corrigé développé des exercices écrits corrigés individuellement et envoyés en ligne. D’autres écritures sont également étudiées. </w:t>
      </w:r>
    </w:p>
    <w:p w14:paraId="5E7E566C" w14:textId="77777777" w:rsidR="00FF62DF" w:rsidRDefault="00FF62DF" w:rsidP="00FF62DF">
      <w:pPr>
        <w:spacing w:line="240" w:lineRule="auto"/>
        <w:contextualSpacing/>
        <w:jc w:val="center"/>
        <w:rPr>
          <w:rFonts w:cstheme="minorHAnsi"/>
          <w:bCs/>
          <w:sz w:val="28"/>
          <w:szCs w:val="28"/>
        </w:rPr>
      </w:pPr>
    </w:p>
    <w:p w14:paraId="2FC6650C"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SEMINAIRES 5 ET 6</w:t>
      </w:r>
    </w:p>
    <w:p w14:paraId="691F41D7" w14:textId="7495C2E3" w:rsidR="00FF62DF" w:rsidRPr="00B51D75" w:rsidRDefault="00FF62DF" w:rsidP="00FF62DF">
      <w:pPr>
        <w:spacing w:line="240" w:lineRule="auto"/>
        <w:contextualSpacing/>
        <w:jc w:val="center"/>
        <w:rPr>
          <w:rFonts w:cstheme="minorHAnsi"/>
          <w:bCs/>
          <w:color w:val="4472C4" w:themeColor="accent1"/>
          <w:sz w:val="32"/>
          <w:szCs w:val="32"/>
        </w:rPr>
      </w:pPr>
      <w:r w:rsidRPr="006631BB">
        <w:rPr>
          <w:rFonts w:cstheme="minorHAnsi"/>
          <w:bCs/>
          <w:iCs/>
          <w:sz w:val="28"/>
          <w:szCs w:val="28"/>
        </w:rPr>
        <w:t xml:space="preserve"> EN </w:t>
      </w:r>
      <w:r>
        <w:rPr>
          <w:rFonts w:cstheme="minorHAnsi"/>
          <w:bCs/>
          <w:iCs/>
          <w:sz w:val="28"/>
          <w:szCs w:val="28"/>
        </w:rPr>
        <w:t>VISIOCONFERENCE</w:t>
      </w:r>
    </w:p>
    <w:p w14:paraId="6F2DD60E" w14:textId="77777777" w:rsidR="00FF62DF" w:rsidRPr="00B51D75" w:rsidRDefault="00FF62DF" w:rsidP="00FF62DF">
      <w:pPr>
        <w:spacing w:line="240" w:lineRule="auto"/>
        <w:contextualSpacing/>
        <w:jc w:val="center"/>
        <w:rPr>
          <w:rFonts w:cstheme="minorHAnsi"/>
          <w:b/>
          <w:color w:val="4472C4" w:themeColor="accent1"/>
          <w:sz w:val="32"/>
          <w:szCs w:val="32"/>
        </w:rPr>
      </w:pPr>
      <w:r w:rsidRPr="00B51D75">
        <w:rPr>
          <w:rFonts w:cstheme="minorHAnsi"/>
          <w:b/>
          <w:color w:val="4472C4" w:themeColor="accent1"/>
          <w:sz w:val="32"/>
          <w:szCs w:val="32"/>
        </w:rPr>
        <w:t>De la courbe à la droite, de l’horizontalité à la verticalité</w:t>
      </w:r>
    </w:p>
    <w:p w14:paraId="4C79C814" w14:textId="77777777" w:rsidR="00FF62DF" w:rsidRPr="006631BB" w:rsidRDefault="00FF62DF" w:rsidP="00FF62DF">
      <w:pPr>
        <w:spacing w:line="240" w:lineRule="auto"/>
        <w:contextualSpacing/>
        <w:jc w:val="both"/>
        <w:rPr>
          <w:rFonts w:cstheme="minorHAnsi"/>
          <w:b/>
          <w:i/>
          <w:iCs/>
          <w:sz w:val="24"/>
          <w:szCs w:val="24"/>
        </w:rPr>
      </w:pPr>
      <w:r w:rsidRPr="006631BB">
        <w:rPr>
          <w:rFonts w:cstheme="minorHAnsi"/>
          <w:i/>
          <w:iCs/>
          <w:sz w:val="24"/>
          <w:szCs w:val="24"/>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76FD7DCE" w14:textId="77777777" w:rsidR="00FF62DF" w:rsidRPr="006631BB" w:rsidRDefault="00FF62DF" w:rsidP="00FF62DF">
      <w:pPr>
        <w:spacing w:line="240" w:lineRule="auto"/>
        <w:contextualSpacing/>
        <w:jc w:val="center"/>
        <w:rPr>
          <w:rFonts w:cstheme="minorHAnsi"/>
          <w:bCs/>
          <w:sz w:val="32"/>
          <w:szCs w:val="32"/>
        </w:rPr>
      </w:pPr>
    </w:p>
    <w:p w14:paraId="75D0402B"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7 </w:t>
      </w:r>
    </w:p>
    <w:p w14:paraId="513AA708"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68CEBE2F" w14:textId="67DB5A21" w:rsidR="00FF62DF" w:rsidRDefault="00FF62DF" w:rsidP="006B25DA">
      <w:pPr>
        <w:jc w:val="both"/>
        <w:rPr>
          <w:rFonts w:cstheme="minorHAnsi"/>
          <w:i/>
          <w:iCs/>
          <w:sz w:val="24"/>
          <w:szCs w:val="24"/>
        </w:rPr>
      </w:pPr>
      <w:r w:rsidRPr="006631BB">
        <w:rPr>
          <w:rFonts w:cstheme="minorHAnsi"/>
          <w:i/>
          <w:iCs/>
          <w:sz w:val="24"/>
          <w:szCs w:val="24"/>
        </w:rPr>
        <w:t xml:space="preserve">Le séminaire reprend les notions abordées aux séminaires 5 et 6, propose un corrigé développé des exercices écrits corrigés individuellement et envoyés en ligne. D’autres écritures sont également étudiées. </w:t>
      </w:r>
    </w:p>
    <w:p w14:paraId="383A36A3" w14:textId="77777777" w:rsidR="006B25DA" w:rsidRDefault="006B25DA" w:rsidP="006B25DA">
      <w:pPr>
        <w:jc w:val="both"/>
        <w:rPr>
          <w:rFonts w:cstheme="minorHAnsi"/>
          <w:i/>
          <w:iCs/>
          <w:sz w:val="24"/>
          <w:szCs w:val="24"/>
        </w:rPr>
      </w:pPr>
    </w:p>
    <w:p w14:paraId="66A83EEF" w14:textId="77777777" w:rsidR="006B25DA" w:rsidRDefault="006B25DA" w:rsidP="006B25DA">
      <w:pPr>
        <w:jc w:val="both"/>
        <w:rPr>
          <w:rFonts w:cstheme="minorHAnsi"/>
          <w:i/>
          <w:iCs/>
          <w:sz w:val="24"/>
          <w:szCs w:val="24"/>
        </w:rPr>
      </w:pPr>
    </w:p>
    <w:p w14:paraId="481F6DB9" w14:textId="77777777" w:rsidR="006B25DA" w:rsidRDefault="006B25DA" w:rsidP="006B25DA">
      <w:pPr>
        <w:jc w:val="both"/>
        <w:rPr>
          <w:rFonts w:cstheme="minorHAnsi"/>
          <w:i/>
          <w:iCs/>
          <w:sz w:val="24"/>
          <w:szCs w:val="24"/>
        </w:rPr>
      </w:pPr>
    </w:p>
    <w:p w14:paraId="2379346A" w14:textId="77777777" w:rsidR="006B25DA" w:rsidRPr="006B25DA" w:rsidRDefault="006B25DA" w:rsidP="006B25DA">
      <w:pPr>
        <w:jc w:val="both"/>
        <w:rPr>
          <w:rFonts w:cstheme="minorHAnsi"/>
          <w:i/>
          <w:iCs/>
          <w:sz w:val="24"/>
          <w:szCs w:val="24"/>
        </w:rPr>
      </w:pPr>
    </w:p>
    <w:p w14:paraId="5E630284"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bCs/>
          <w:iCs/>
          <w:sz w:val="28"/>
          <w:szCs w:val="28"/>
        </w:rPr>
        <w:t>SEM</w:t>
      </w:r>
      <w:r w:rsidRPr="006631BB">
        <w:rPr>
          <w:rFonts w:cstheme="minorHAnsi"/>
          <w:b/>
          <w:iCs/>
          <w:sz w:val="28"/>
          <w:szCs w:val="28"/>
        </w:rPr>
        <w:t xml:space="preserve">INAIRES 8 ET 9 </w:t>
      </w:r>
    </w:p>
    <w:p w14:paraId="17645BF2" w14:textId="0DE4662E"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 xml:space="preserve">EN </w:t>
      </w:r>
      <w:r>
        <w:rPr>
          <w:rFonts w:cstheme="minorHAnsi"/>
          <w:bCs/>
          <w:iCs/>
          <w:sz w:val="28"/>
          <w:szCs w:val="28"/>
        </w:rPr>
        <w:t>VISIOCONFERENCE</w:t>
      </w:r>
    </w:p>
    <w:p w14:paraId="00280C2A" w14:textId="77777777" w:rsidR="00FF62DF" w:rsidRPr="00B51D75" w:rsidRDefault="00FF62DF" w:rsidP="00FF62DF">
      <w:pPr>
        <w:spacing w:line="240" w:lineRule="auto"/>
        <w:contextualSpacing/>
        <w:jc w:val="center"/>
        <w:rPr>
          <w:rFonts w:cstheme="minorHAnsi"/>
          <w:b/>
          <w:i/>
          <w:sz w:val="32"/>
          <w:szCs w:val="32"/>
        </w:rPr>
      </w:pPr>
      <w:r w:rsidRPr="00B51D75">
        <w:rPr>
          <w:rFonts w:cstheme="minorHAnsi"/>
          <w:b/>
          <w:color w:val="4472C4" w:themeColor="accent1"/>
          <w:sz w:val="32"/>
          <w:szCs w:val="32"/>
        </w:rPr>
        <w:t>De la mobilité du geste à sa rétraction</w:t>
      </w:r>
    </w:p>
    <w:p w14:paraId="1B67520B" w14:textId="77777777" w:rsidR="00FF62DF" w:rsidRPr="006631BB" w:rsidRDefault="00FF62DF" w:rsidP="00FF62DF">
      <w:pPr>
        <w:spacing w:line="240" w:lineRule="auto"/>
        <w:contextualSpacing/>
        <w:jc w:val="both"/>
        <w:rPr>
          <w:rFonts w:cstheme="minorHAnsi"/>
          <w:b/>
          <w:i/>
          <w:iCs/>
          <w:sz w:val="24"/>
          <w:szCs w:val="24"/>
        </w:rPr>
      </w:pPr>
      <w:r w:rsidRPr="006631BB">
        <w:rPr>
          <w:rFonts w:cstheme="minorHAnsi"/>
          <w:i/>
          <w:iCs/>
          <w:sz w:val="24"/>
          <w:szCs w:val="24"/>
        </w:rPr>
        <w:t>Caractérisé par sa mobilité, sa légèreté, sa vivacité le geste peut aussi se rétracter, s’étrécir, se concentrer.</w:t>
      </w:r>
    </w:p>
    <w:p w14:paraId="65C33EF8" w14:textId="77777777" w:rsidR="00FF62DF" w:rsidRPr="006631BB" w:rsidRDefault="00FF62DF" w:rsidP="00FF62DF">
      <w:pPr>
        <w:spacing w:line="240" w:lineRule="auto"/>
        <w:contextualSpacing/>
        <w:jc w:val="both"/>
        <w:rPr>
          <w:rFonts w:cstheme="minorHAnsi"/>
          <w:i/>
          <w:iCs/>
          <w:sz w:val="24"/>
          <w:szCs w:val="24"/>
        </w:rPr>
      </w:pPr>
      <w:r w:rsidRPr="006631BB">
        <w:rPr>
          <w:rFonts w:cstheme="minorHAnsi"/>
          <w:i/>
          <w:iCs/>
          <w:sz w:val="24"/>
          <w:szCs w:val="24"/>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0E53A98E" w14:textId="77777777" w:rsidR="00FF62DF" w:rsidRPr="006631BB" w:rsidRDefault="00FF62DF" w:rsidP="00FF62DF">
      <w:pPr>
        <w:spacing w:line="240" w:lineRule="auto"/>
        <w:contextualSpacing/>
        <w:jc w:val="both"/>
        <w:rPr>
          <w:rFonts w:cstheme="minorHAnsi"/>
          <w:b/>
        </w:rPr>
      </w:pPr>
    </w:p>
    <w:p w14:paraId="0EA8BBA4" w14:textId="77777777" w:rsidR="00FF62DF" w:rsidRPr="006631BB" w:rsidRDefault="00FF62DF" w:rsidP="00FF62DF">
      <w:pPr>
        <w:spacing w:line="240" w:lineRule="auto"/>
        <w:contextualSpacing/>
        <w:jc w:val="center"/>
        <w:rPr>
          <w:rFonts w:cstheme="minorHAnsi"/>
          <w:bCs/>
          <w:sz w:val="32"/>
          <w:szCs w:val="32"/>
        </w:rPr>
      </w:pPr>
    </w:p>
    <w:p w14:paraId="1EA4DA63" w14:textId="77777777" w:rsidR="00FF62DF" w:rsidRPr="006631BB" w:rsidRDefault="00FF62DF" w:rsidP="00FF62DF">
      <w:pPr>
        <w:spacing w:line="240" w:lineRule="auto"/>
        <w:contextualSpacing/>
        <w:jc w:val="center"/>
        <w:rPr>
          <w:rFonts w:cstheme="minorHAnsi"/>
          <w:b/>
          <w:iCs/>
          <w:sz w:val="28"/>
          <w:szCs w:val="28"/>
        </w:rPr>
      </w:pPr>
      <w:r w:rsidRPr="006631BB">
        <w:rPr>
          <w:rFonts w:cstheme="minorHAnsi"/>
          <w:bCs/>
          <w:sz w:val="28"/>
          <w:szCs w:val="28"/>
        </w:rPr>
        <w:t xml:space="preserve">▪ </w:t>
      </w:r>
      <w:r w:rsidRPr="006631BB">
        <w:rPr>
          <w:rFonts w:cstheme="minorHAnsi"/>
          <w:b/>
          <w:iCs/>
          <w:sz w:val="28"/>
          <w:szCs w:val="28"/>
        </w:rPr>
        <w:t xml:space="preserve">SEMINAIRE 10 </w:t>
      </w:r>
    </w:p>
    <w:p w14:paraId="355ADAD6" w14:textId="77777777" w:rsidR="00FF62DF" w:rsidRPr="006631BB" w:rsidRDefault="00FF62DF" w:rsidP="00FF62DF">
      <w:pPr>
        <w:spacing w:line="240" w:lineRule="auto"/>
        <w:contextualSpacing/>
        <w:jc w:val="center"/>
        <w:rPr>
          <w:rFonts w:cstheme="minorHAnsi"/>
          <w:bCs/>
          <w:iCs/>
          <w:sz w:val="28"/>
          <w:szCs w:val="28"/>
        </w:rPr>
      </w:pPr>
      <w:r w:rsidRPr="006631BB">
        <w:rPr>
          <w:rFonts w:cstheme="minorHAnsi"/>
          <w:bCs/>
          <w:iCs/>
          <w:sz w:val="28"/>
          <w:szCs w:val="28"/>
        </w:rPr>
        <w:t>EN VISIOCONFERENCE</w:t>
      </w:r>
    </w:p>
    <w:p w14:paraId="420275C9" w14:textId="77777777" w:rsidR="00FF62DF" w:rsidRPr="006631BB" w:rsidRDefault="00FF62DF" w:rsidP="00FF62DF">
      <w:pPr>
        <w:jc w:val="both"/>
        <w:rPr>
          <w:rFonts w:cstheme="minorHAnsi"/>
          <w:i/>
          <w:iCs/>
          <w:sz w:val="24"/>
          <w:szCs w:val="24"/>
        </w:rPr>
      </w:pPr>
      <w:r w:rsidRPr="006631BB">
        <w:rPr>
          <w:rFonts w:cstheme="minorHAnsi"/>
          <w:i/>
          <w:iCs/>
          <w:sz w:val="24"/>
          <w:szCs w:val="24"/>
        </w:rPr>
        <w:t xml:space="preserve">Le séminaire reprend les notions abordées aux séminaires 8 et 9, propose un corrigé développé des exercices écrits corrigés individuellement et envoyés en ligne. D’autres écritures sont également étudiées. </w:t>
      </w:r>
    </w:p>
    <w:p w14:paraId="736D71C3"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7AAC66BD" w14:textId="5CF29476" w:rsidR="00FF62DF" w:rsidRDefault="00FF62DF" w:rsidP="00FF62DF">
      <w:pPr>
        <w:pStyle w:val="NormalWeb"/>
        <w:contextualSpacing/>
        <w:jc w:val="center"/>
        <w:rPr>
          <w:rFonts w:asciiTheme="minorHAnsi" w:hAnsiTheme="minorHAnsi" w:cstheme="minorHAnsi"/>
          <w:bCs/>
          <w:sz w:val="28"/>
          <w:szCs w:val="28"/>
        </w:rPr>
      </w:pPr>
    </w:p>
    <w:p w14:paraId="454D3667" w14:textId="208931AE" w:rsidR="00491972" w:rsidRDefault="00DC536D" w:rsidP="00FF62DF">
      <w:pPr>
        <w:pStyle w:val="NormalWeb"/>
        <w:contextualSpacing/>
        <w:jc w:val="center"/>
        <w:rPr>
          <w:rFonts w:asciiTheme="minorHAnsi" w:hAnsiTheme="minorHAnsi" w:cstheme="minorHAnsi"/>
          <w:b/>
          <w:color w:val="4472C4" w:themeColor="accent1"/>
          <w:sz w:val="28"/>
          <w:szCs w:val="28"/>
        </w:rPr>
      </w:pPr>
      <w:r w:rsidRPr="006631BB">
        <w:rPr>
          <w:rFonts w:cstheme="minorHAnsi"/>
          <w:bCs/>
          <w:sz w:val="28"/>
          <w:szCs w:val="28"/>
        </w:rPr>
        <w:t>▪</w:t>
      </w:r>
      <w:r>
        <w:rPr>
          <w:rFonts w:cstheme="minorHAnsi"/>
          <w:bCs/>
          <w:sz w:val="28"/>
          <w:szCs w:val="28"/>
        </w:rPr>
        <w:t xml:space="preserve"> </w:t>
      </w:r>
      <w:r w:rsidR="00FF62DF" w:rsidRPr="006B25DA">
        <w:rPr>
          <w:rFonts w:asciiTheme="minorHAnsi" w:hAnsiTheme="minorHAnsi" w:cstheme="minorHAnsi"/>
          <w:b/>
          <w:color w:val="4472C4" w:themeColor="accent1"/>
          <w:sz w:val="28"/>
          <w:szCs w:val="28"/>
        </w:rPr>
        <w:t>SEMINAIRE</w:t>
      </w:r>
      <w:r w:rsidR="006B25DA">
        <w:rPr>
          <w:rFonts w:asciiTheme="minorHAnsi" w:hAnsiTheme="minorHAnsi" w:cstheme="minorHAnsi"/>
          <w:b/>
          <w:color w:val="4472C4" w:themeColor="accent1"/>
          <w:sz w:val="28"/>
          <w:szCs w:val="28"/>
        </w:rPr>
        <w:t xml:space="preserve"> </w:t>
      </w:r>
      <w:r w:rsidR="00491972">
        <w:rPr>
          <w:rFonts w:asciiTheme="minorHAnsi" w:hAnsiTheme="minorHAnsi" w:cstheme="minorHAnsi"/>
          <w:b/>
          <w:color w:val="4472C4" w:themeColor="accent1"/>
          <w:sz w:val="28"/>
          <w:szCs w:val="28"/>
        </w:rPr>
        <w:t xml:space="preserve">11 </w:t>
      </w:r>
    </w:p>
    <w:p w14:paraId="7CF8589A" w14:textId="56D862DD" w:rsidR="00FF62DF" w:rsidRPr="00F0049E" w:rsidRDefault="00DC536D" w:rsidP="00FF62DF">
      <w:pPr>
        <w:pStyle w:val="NormalWeb"/>
        <w:contextualSpacing/>
        <w:jc w:val="center"/>
        <w:rPr>
          <w:rFonts w:asciiTheme="minorHAnsi" w:hAnsiTheme="minorHAnsi" w:cstheme="minorHAnsi"/>
          <w:bCs/>
          <w:sz w:val="28"/>
          <w:szCs w:val="28"/>
        </w:rPr>
      </w:pPr>
      <w:r w:rsidRPr="00F0049E">
        <w:rPr>
          <w:rFonts w:asciiTheme="minorHAnsi" w:hAnsiTheme="minorHAnsi" w:cstheme="minorHAnsi"/>
          <w:bCs/>
          <w:sz w:val="28"/>
          <w:szCs w:val="28"/>
        </w:rPr>
        <w:t xml:space="preserve">SYNTHESE </w:t>
      </w:r>
      <w:r w:rsidR="00FF62DF" w:rsidRPr="00F0049E">
        <w:rPr>
          <w:rFonts w:asciiTheme="minorHAnsi" w:hAnsiTheme="minorHAnsi" w:cstheme="minorHAnsi"/>
          <w:bCs/>
          <w:sz w:val="28"/>
          <w:szCs w:val="28"/>
        </w:rPr>
        <w:t xml:space="preserve">EN PRESENTIEL </w:t>
      </w:r>
    </w:p>
    <w:p w14:paraId="66F3BB5C" w14:textId="77777777" w:rsidR="00DC536D" w:rsidRDefault="00DC536D" w:rsidP="00FF62DF">
      <w:pPr>
        <w:pStyle w:val="NormalWeb"/>
        <w:contextualSpacing/>
        <w:jc w:val="center"/>
        <w:rPr>
          <w:rFonts w:asciiTheme="minorHAnsi" w:hAnsiTheme="minorHAnsi" w:cstheme="minorHAnsi"/>
          <w:bCs/>
          <w:color w:val="4472C4" w:themeColor="accent1"/>
          <w:sz w:val="28"/>
          <w:szCs w:val="28"/>
        </w:rPr>
      </w:pPr>
    </w:p>
    <w:p w14:paraId="2A0DF6BB" w14:textId="77777777" w:rsidR="00DC536D" w:rsidRDefault="00DC536D" w:rsidP="00DC536D">
      <w:pPr>
        <w:pStyle w:val="NormalWeb"/>
        <w:contextualSpacing/>
        <w:jc w:val="center"/>
        <w:rPr>
          <w:rFonts w:asciiTheme="minorHAnsi" w:hAnsiTheme="minorHAnsi" w:cstheme="minorHAnsi"/>
          <w:b/>
          <w:color w:val="4472C4" w:themeColor="accent1"/>
          <w:sz w:val="28"/>
          <w:szCs w:val="28"/>
        </w:rPr>
      </w:pPr>
      <w:r w:rsidRPr="006631BB">
        <w:rPr>
          <w:rFonts w:cstheme="minorHAnsi"/>
          <w:bCs/>
          <w:sz w:val="28"/>
          <w:szCs w:val="28"/>
        </w:rPr>
        <w:t>▪</w:t>
      </w:r>
      <w:r>
        <w:rPr>
          <w:rFonts w:cstheme="minorHAnsi"/>
          <w:bCs/>
          <w:sz w:val="28"/>
          <w:szCs w:val="28"/>
        </w:rPr>
        <w:t xml:space="preserve"> </w:t>
      </w:r>
      <w:r w:rsidRPr="006B25DA">
        <w:rPr>
          <w:rFonts w:asciiTheme="minorHAnsi" w:hAnsiTheme="minorHAnsi" w:cstheme="minorHAnsi"/>
          <w:b/>
          <w:color w:val="4472C4" w:themeColor="accent1"/>
          <w:sz w:val="28"/>
          <w:szCs w:val="28"/>
        </w:rPr>
        <w:t>SEMINAIRE</w:t>
      </w:r>
      <w:r>
        <w:rPr>
          <w:rFonts w:asciiTheme="minorHAnsi" w:hAnsiTheme="minorHAnsi" w:cstheme="minorHAnsi"/>
          <w:b/>
          <w:color w:val="4472C4" w:themeColor="accent1"/>
          <w:sz w:val="28"/>
          <w:szCs w:val="28"/>
        </w:rPr>
        <w:t xml:space="preserve"> 12 </w:t>
      </w:r>
    </w:p>
    <w:p w14:paraId="7C897B28" w14:textId="77390BB0" w:rsidR="006B25DA" w:rsidRPr="00F0049E" w:rsidRDefault="00DC536D" w:rsidP="00DC536D">
      <w:pPr>
        <w:pStyle w:val="NormalWeb"/>
        <w:contextualSpacing/>
        <w:jc w:val="center"/>
        <w:rPr>
          <w:rFonts w:asciiTheme="minorHAnsi" w:hAnsiTheme="minorHAnsi" w:cstheme="minorHAnsi"/>
          <w:bCs/>
          <w:sz w:val="28"/>
          <w:szCs w:val="28"/>
        </w:rPr>
      </w:pPr>
      <w:r w:rsidRPr="00F0049E">
        <w:rPr>
          <w:rFonts w:asciiTheme="minorHAnsi" w:hAnsiTheme="minorHAnsi" w:cstheme="minorHAnsi"/>
          <w:bCs/>
          <w:sz w:val="28"/>
          <w:szCs w:val="28"/>
        </w:rPr>
        <w:t xml:space="preserve">SYNTHESE EN PRESENTIEL </w:t>
      </w:r>
    </w:p>
    <w:p w14:paraId="3E86550A" w14:textId="646E517D" w:rsidR="006B25DA" w:rsidRPr="006631BB" w:rsidRDefault="00DC536D" w:rsidP="006B25DA">
      <w:pPr>
        <w:jc w:val="both"/>
        <w:rPr>
          <w:rFonts w:cstheme="minorHAnsi"/>
          <w:i/>
          <w:iCs/>
          <w:sz w:val="24"/>
          <w:szCs w:val="24"/>
        </w:rPr>
      </w:pPr>
      <w:r>
        <w:rPr>
          <w:rFonts w:cstheme="minorHAnsi"/>
          <w:i/>
          <w:iCs/>
          <w:sz w:val="24"/>
          <w:szCs w:val="24"/>
        </w:rPr>
        <w:t>C</w:t>
      </w:r>
      <w:r w:rsidR="006B25DA" w:rsidRPr="006631BB">
        <w:rPr>
          <w:rFonts w:cstheme="minorHAnsi"/>
          <w:i/>
          <w:iCs/>
          <w:sz w:val="24"/>
          <w:szCs w:val="24"/>
        </w:rPr>
        <w:t>e</w:t>
      </w:r>
      <w:r w:rsidR="006B25DA">
        <w:rPr>
          <w:rFonts w:cstheme="minorHAnsi"/>
          <w:i/>
          <w:iCs/>
          <w:sz w:val="24"/>
          <w:szCs w:val="24"/>
        </w:rPr>
        <w:t>s</w:t>
      </w:r>
      <w:r w:rsidR="006B25DA" w:rsidRPr="006631BB">
        <w:rPr>
          <w:rFonts w:cstheme="minorHAnsi"/>
          <w:i/>
          <w:iCs/>
          <w:sz w:val="24"/>
          <w:szCs w:val="24"/>
        </w:rPr>
        <w:t xml:space="preserve"> </w:t>
      </w:r>
      <w:r w:rsidRPr="006631BB">
        <w:rPr>
          <w:rFonts w:cstheme="minorHAnsi"/>
          <w:i/>
          <w:iCs/>
          <w:sz w:val="24"/>
          <w:szCs w:val="24"/>
        </w:rPr>
        <w:t>séminaire</w:t>
      </w:r>
      <w:r>
        <w:rPr>
          <w:rFonts w:cstheme="minorHAnsi"/>
          <w:i/>
          <w:iCs/>
          <w:sz w:val="24"/>
          <w:szCs w:val="24"/>
        </w:rPr>
        <w:t>s</w:t>
      </w:r>
      <w:r w:rsidRPr="006631BB">
        <w:rPr>
          <w:rFonts w:cstheme="minorHAnsi"/>
          <w:i/>
          <w:iCs/>
          <w:sz w:val="24"/>
          <w:szCs w:val="24"/>
        </w:rPr>
        <w:t xml:space="preserve"> </w:t>
      </w:r>
      <w:r>
        <w:rPr>
          <w:rFonts w:cstheme="minorHAnsi"/>
          <w:i/>
          <w:iCs/>
          <w:sz w:val="24"/>
          <w:szCs w:val="24"/>
        </w:rPr>
        <w:t xml:space="preserve">interactifs </w:t>
      </w:r>
      <w:r w:rsidR="006B25DA" w:rsidRPr="006631BB">
        <w:rPr>
          <w:rFonts w:cstheme="minorHAnsi"/>
          <w:i/>
          <w:iCs/>
          <w:sz w:val="24"/>
          <w:szCs w:val="24"/>
        </w:rPr>
        <w:t>repren</w:t>
      </w:r>
      <w:r w:rsidR="006B25DA">
        <w:rPr>
          <w:rFonts w:cstheme="minorHAnsi"/>
          <w:i/>
          <w:iCs/>
          <w:sz w:val="24"/>
          <w:szCs w:val="24"/>
        </w:rPr>
        <w:t xml:space="preserve">nent </w:t>
      </w:r>
      <w:r w:rsidR="006B25DA" w:rsidRPr="006631BB">
        <w:rPr>
          <w:rFonts w:cstheme="minorHAnsi"/>
          <w:i/>
          <w:iCs/>
          <w:sz w:val="24"/>
          <w:szCs w:val="24"/>
        </w:rPr>
        <w:t>les</w:t>
      </w:r>
      <w:r>
        <w:rPr>
          <w:rFonts w:cstheme="minorHAnsi"/>
          <w:i/>
          <w:iCs/>
          <w:sz w:val="24"/>
          <w:szCs w:val="24"/>
        </w:rPr>
        <w:t xml:space="preserve"> différentes</w:t>
      </w:r>
      <w:r w:rsidR="006B25DA" w:rsidRPr="006631BB">
        <w:rPr>
          <w:rFonts w:cstheme="minorHAnsi"/>
          <w:i/>
          <w:iCs/>
          <w:sz w:val="24"/>
          <w:szCs w:val="24"/>
        </w:rPr>
        <w:t xml:space="preserve"> notions abordées aux séminaires</w:t>
      </w:r>
      <w:r w:rsidR="006B25DA">
        <w:rPr>
          <w:rFonts w:cstheme="minorHAnsi"/>
          <w:i/>
          <w:iCs/>
          <w:sz w:val="24"/>
          <w:szCs w:val="24"/>
        </w:rPr>
        <w:t xml:space="preserve"> </w:t>
      </w:r>
      <w:r>
        <w:rPr>
          <w:rFonts w:cstheme="minorHAnsi"/>
          <w:i/>
          <w:iCs/>
          <w:sz w:val="24"/>
          <w:szCs w:val="24"/>
        </w:rPr>
        <w:t>et permettent d’échanger avec les professeurs.</w:t>
      </w:r>
    </w:p>
    <w:p w14:paraId="66E56506" w14:textId="77777777" w:rsidR="00FF62DF" w:rsidRPr="006631BB" w:rsidRDefault="00FF62DF" w:rsidP="00FF62DF">
      <w:pPr>
        <w:pStyle w:val="NormalWeb"/>
        <w:contextualSpacing/>
        <w:jc w:val="center"/>
        <w:rPr>
          <w:rFonts w:asciiTheme="minorHAnsi" w:hAnsiTheme="minorHAnsi" w:cstheme="minorHAnsi"/>
          <w:i/>
          <w:iCs/>
          <w:sz w:val="22"/>
          <w:szCs w:val="22"/>
          <w:lang w:val="fr-CH"/>
        </w:rPr>
      </w:pPr>
    </w:p>
    <w:p w14:paraId="42EE4763" w14:textId="77777777" w:rsidR="00FF62DF" w:rsidRPr="006631BB" w:rsidRDefault="00FF62DF" w:rsidP="00FF62DF">
      <w:pPr>
        <w:pStyle w:val="NormalWeb"/>
        <w:contextualSpacing/>
        <w:jc w:val="both"/>
        <w:rPr>
          <w:rFonts w:asciiTheme="minorHAnsi" w:hAnsiTheme="minorHAnsi" w:cstheme="minorHAnsi"/>
          <w:b/>
          <w:bCs/>
          <w:color w:val="4472C4" w:themeColor="accent1"/>
          <w:sz w:val="22"/>
          <w:szCs w:val="22"/>
          <w:lang w:val="fr-CH"/>
        </w:rPr>
      </w:pPr>
    </w:p>
    <w:p w14:paraId="4A357C01"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00E30071"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1F94ACD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5B894DF"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3533F449"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52F585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245DE70E"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4175B833" w14:textId="77777777" w:rsidR="00FF62DF" w:rsidRPr="006631BB" w:rsidRDefault="00FF62DF" w:rsidP="00FF62DF">
      <w:pPr>
        <w:pStyle w:val="NormalWeb"/>
        <w:contextualSpacing/>
        <w:jc w:val="both"/>
        <w:rPr>
          <w:rFonts w:asciiTheme="minorHAnsi" w:hAnsiTheme="minorHAnsi" w:cstheme="minorHAnsi"/>
          <w:sz w:val="22"/>
          <w:szCs w:val="22"/>
          <w:lang w:val="fr-CH"/>
        </w:rPr>
      </w:pPr>
    </w:p>
    <w:p w14:paraId="5C284FE2" w14:textId="77777777" w:rsidR="00FF62DF" w:rsidRPr="006631BB" w:rsidRDefault="00FF62DF" w:rsidP="00FF62DF">
      <w:pPr>
        <w:pStyle w:val="NormalWeb"/>
        <w:contextualSpacing/>
        <w:jc w:val="center"/>
        <w:rPr>
          <w:rFonts w:asciiTheme="minorHAnsi" w:hAnsiTheme="minorHAnsi" w:cstheme="minorHAnsi"/>
          <w:i/>
          <w:sz w:val="22"/>
          <w:szCs w:val="22"/>
        </w:rPr>
      </w:pPr>
      <w:r w:rsidRPr="006631BB">
        <w:rPr>
          <w:rFonts w:asciiTheme="minorHAnsi" w:hAnsiTheme="minorHAnsi" w:cstheme="minorHAnsi"/>
          <w:sz w:val="22"/>
          <w:szCs w:val="22"/>
          <w:lang w:val="fr-CH"/>
        </w:rPr>
        <w:t>------------------------------</w:t>
      </w:r>
    </w:p>
    <w:p w14:paraId="42CD1EB5" w14:textId="77777777" w:rsidR="00FB7340" w:rsidRDefault="00FB7340"/>
    <w:sectPr w:rsidR="00FB7340" w:rsidSect="00E02E6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46F9E" w14:textId="77777777" w:rsidR="00E02E67" w:rsidRDefault="00E02E67">
      <w:pPr>
        <w:spacing w:after="0" w:line="240" w:lineRule="auto"/>
      </w:pPr>
      <w:r>
        <w:separator/>
      </w:r>
    </w:p>
  </w:endnote>
  <w:endnote w:type="continuationSeparator" w:id="0">
    <w:p w14:paraId="4EF05884" w14:textId="77777777" w:rsidR="00E02E67" w:rsidRDefault="00E0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C24E" w14:textId="77777777" w:rsidR="007E0C8D" w:rsidRDefault="007E0C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064705"/>
      <w:docPartObj>
        <w:docPartGallery w:val="Page Numbers (Bottom of Page)"/>
        <w:docPartUnique/>
      </w:docPartObj>
    </w:sdtPr>
    <w:sdtContent>
      <w:p w14:paraId="39A4B76C" w14:textId="77777777" w:rsidR="007E0C8D" w:rsidRDefault="00000000">
        <w:pPr>
          <w:pStyle w:val="Pieddepage"/>
          <w:jc w:val="right"/>
        </w:pPr>
        <w:r>
          <w:fldChar w:fldCharType="begin"/>
        </w:r>
        <w:r>
          <w:instrText>PAGE   \* MERGEFORMAT</w:instrText>
        </w:r>
        <w:r>
          <w:fldChar w:fldCharType="separate"/>
        </w:r>
        <w:r>
          <w:rPr>
            <w:noProof/>
          </w:rPr>
          <w:t>2</w:t>
        </w:r>
        <w:r>
          <w:fldChar w:fldCharType="end"/>
        </w:r>
      </w:p>
    </w:sdtContent>
  </w:sdt>
  <w:p w14:paraId="7F1D765C" w14:textId="77777777" w:rsidR="007E0C8D" w:rsidRDefault="007E0C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D3C93" w14:textId="77777777" w:rsidR="007E0C8D" w:rsidRDefault="007E0C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413ED" w14:textId="77777777" w:rsidR="00E02E67" w:rsidRDefault="00E02E67">
      <w:pPr>
        <w:spacing w:after="0" w:line="240" w:lineRule="auto"/>
      </w:pPr>
      <w:r>
        <w:separator/>
      </w:r>
    </w:p>
  </w:footnote>
  <w:footnote w:type="continuationSeparator" w:id="0">
    <w:p w14:paraId="26A1B1D0" w14:textId="77777777" w:rsidR="00E02E67" w:rsidRDefault="00E0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810C" w14:textId="77777777" w:rsidR="007E0C8D" w:rsidRDefault="007E0C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476D8" w14:textId="77777777" w:rsidR="007E0C8D" w:rsidRDefault="007E0C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94E1" w14:textId="77777777" w:rsidR="007E0C8D" w:rsidRDefault="007E0C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DF"/>
    <w:rsid w:val="00491972"/>
    <w:rsid w:val="006B25DA"/>
    <w:rsid w:val="007E0C8D"/>
    <w:rsid w:val="00B363D2"/>
    <w:rsid w:val="00D665E7"/>
    <w:rsid w:val="00DC536D"/>
    <w:rsid w:val="00E02E67"/>
    <w:rsid w:val="00E079A6"/>
    <w:rsid w:val="00F0049E"/>
    <w:rsid w:val="00F45E6F"/>
    <w:rsid w:val="00FB7340"/>
    <w:rsid w:val="00FF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F92D"/>
  <w15:chartTrackingRefBased/>
  <w15:docId w15:val="{E5492ECC-D5C7-4C05-8744-3341A84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DA"/>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2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62DF"/>
    <w:rPr>
      <w:color w:val="0563C1" w:themeColor="hyperlink"/>
      <w:u w:val="single"/>
    </w:rPr>
  </w:style>
  <w:style w:type="paragraph" w:styleId="En-tte">
    <w:name w:val="header"/>
    <w:basedOn w:val="Normal"/>
    <w:link w:val="En-tteCar"/>
    <w:uiPriority w:val="99"/>
    <w:unhideWhenUsed/>
    <w:rsid w:val="00FF62DF"/>
    <w:pPr>
      <w:tabs>
        <w:tab w:val="center" w:pos="4536"/>
        <w:tab w:val="right" w:pos="9072"/>
      </w:tabs>
      <w:spacing w:after="0" w:line="240" w:lineRule="auto"/>
    </w:pPr>
  </w:style>
  <w:style w:type="character" w:customStyle="1" w:styleId="En-tteCar">
    <w:name w:val="En-tête Car"/>
    <w:basedOn w:val="Policepardfaut"/>
    <w:link w:val="En-tte"/>
    <w:uiPriority w:val="99"/>
    <w:rsid w:val="00FF62DF"/>
    <w:rPr>
      <w:kern w:val="0"/>
      <w14:ligatures w14:val="none"/>
    </w:rPr>
  </w:style>
  <w:style w:type="paragraph" w:styleId="Pieddepage">
    <w:name w:val="footer"/>
    <w:basedOn w:val="Normal"/>
    <w:link w:val="PieddepageCar"/>
    <w:uiPriority w:val="99"/>
    <w:unhideWhenUsed/>
    <w:rsid w:val="00FF6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2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aphologie.ass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phologie.asso.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2024-03-15T17:48:00Z</dcterms:created>
  <dcterms:modified xsi:type="dcterms:W3CDTF">2024-03-15T17:48:00Z</dcterms:modified>
</cp:coreProperties>
</file>